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比较教育学博士研究生学位论文中期检查安排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比较教育学博士研究生学位论文中期检查安排（第一组）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一、论文中期时间：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年10月26日 上午8:00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二、论文中期地点：</w:t>
      </w:r>
      <w:r>
        <w:rPr>
          <w:sz w:val="28"/>
          <w:szCs w:val="28"/>
        </w:rPr>
        <w:t xml:space="preserve">17-701      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三、论文中期检查组长：王占军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</w:p>
    <w:p>
      <w:pPr>
        <w:ind w:left="1260"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专家成员：万秀兰、於荣、陈明昆、蔡连玉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四、中期检查记录秘书：韩冬晓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五、参加论文中期研究生：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LINK </w:instrText>
      </w:r>
      <w:r>
        <w:rPr>
          <w:sz w:val="28"/>
          <w:szCs w:val="28"/>
        </w:rPr>
        <w:instrText xml:space="preserve">Excel.Sheet.12</w:instrText>
      </w:r>
      <w:r>
        <w:rPr>
          <w:rFonts w:hint="eastAsia"/>
          <w:sz w:val="28"/>
          <w:szCs w:val="28"/>
        </w:rPr>
        <w:instrText xml:space="preserve"> D:\\中期答辩.xlsx</w:instrText>
      </w:r>
      <w:r>
        <w:rPr>
          <w:sz w:val="28"/>
          <w:szCs w:val="28"/>
        </w:rPr>
        <w:instrText xml:space="preserve"> Sheet1!R1C1:R13C6 </w:instrText>
      </w:r>
      <w:r>
        <w:rPr>
          <w:rFonts w:hint="eastAsia"/>
          <w:sz w:val="28"/>
          <w:szCs w:val="28"/>
        </w:rPr>
        <w:instrText xml:space="preserve">\a \f 5 \h</w:instrText>
      </w:r>
      <w:r>
        <w:rPr>
          <w:sz w:val="28"/>
          <w:szCs w:val="28"/>
        </w:rPr>
        <w:instrText xml:space="preserve">  \* MERGEFORMAT </w:instrText>
      </w:r>
      <w:r>
        <w:rPr>
          <w:sz w:val="28"/>
          <w:szCs w:val="28"/>
        </w:rPr>
        <w:fldChar w:fldCharType="separate"/>
      </w:r>
    </w:p>
    <w:tbl>
      <w:tblPr>
        <w:tblStyle w:val="5"/>
        <w:tblW w:w="10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540"/>
        <w:gridCol w:w="1566"/>
        <w:gridCol w:w="1160"/>
        <w:gridCol w:w="820"/>
        <w:gridCol w:w="4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2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1566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6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82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导师</w:t>
            </w:r>
          </w:p>
        </w:tc>
        <w:tc>
          <w:tcPr>
            <w:tcW w:w="4983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论文题目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2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202010800011</w:t>
            </w:r>
          </w:p>
        </w:tc>
        <w:tc>
          <w:tcPr>
            <w:tcW w:w="1566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ABANG TEBOH TATIANA</w:t>
            </w:r>
          </w:p>
        </w:tc>
        <w:tc>
          <w:tcPr>
            <w:tcW w:w="116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82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於荣</w:t>
            </w:r>
          </w:p>
        </w:tc>
        <w:tc>
          <w:tcPr>
            <w:tcW w:w="4983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Study on the Perceived Impact of Service Learning among University Students in Cameroon: The Case of the Catholic University Institute of Buea (CUIB) Volunteer Network Program (VNP)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2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202010800016</w:t>
            </w:r>
          </w:p>
        </w:tc>
        <w:tc>
          <w:tcPr>
            <w:tcW w:w="1566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AKUMAWAH SOLANGE LUM</w:t>
            </w:r>
          </w:p>
        </w:tc>
        <w:tc>
          <w:tcPr>
            <w:tcW w:w="116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82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陈明昆</w:t>
            </w:r>
          </w:p>
        </w:tc>
        <w:tc>
          <w:tcPr>
            <w:tcW w:w="4983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Impact of Entreprenurship Education on the Entreprenurial Growth of Graduate students in Cameroon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2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202010800018</w:t>
            </w:r>
          </w:p>
        </w:tc>
        <w:tc>
          <w:tcPr>
            <w:tcW w:w="1566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AMEGAH EMELIA EDINAM</w:t>
            </w:r>
          </w:p>
        </w:tc>
        <w:tc>
          <w:tcPr>
            <w:tcW w:w="116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82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钱旭升</w:t>
            </w:r>
          </w:p>
        </w:tc>
        <w:tc>
          <w:tcPr>
            <w:tcW w:w="4983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Self-Efficacy of Senior High School Teachers in Using ICT in Teaching and Learning Practices in the Eastern Region of Ghana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2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202110800007</w:t>
            </w:r>
          </w:p>
        </w:tc>
        <w:tc>
          <w:tcPr>
            <w:tcW w:w="1566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ATSU NOBLE SENYO</w:t>
            </w:r>
          </w:p>
        </w:tc>
        <w:tc>
          <w:tcPr>
            <w:tcW w:w="116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82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陈明昆</w:t>
            </w:r>
          </w:p>
        </w:tc>
        <w:tc>
          <w:tcPr>
            <w:tcW w:w="4983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Assessing Quality assurance performance in the Technical and vocational education and training system in Ghana. The case of technical universities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2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202110800013</w:t>
            </w:r>
          </w:p>
        </w:tc>
        <w:tc>
          <w:tcPr>
            <w:tcW w:w="1566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KANGWA DANIEL</w:t>
            </w:r>
          </w:p>
        </w:tc>
        <w:tc>
          <w:tcPr>
            <w:tcW w:w="116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82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万秀兰</w:t>
            </w:r>
          </w:p>
        </w:tc>
        <w:tc>
          <w:tcPr>
            <w:tcW w:w="4983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Quasi-Experimental Study on the Impact of Instructor's Social Presence and Self-regulation on Academic Achievements in Online Higher Education of Zambia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2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default"/>
                <w:sz w:val="18"/>
                <w:szCs w:val="18"/>
                <w:lang w:val="en-US"/>
              </w:rPr>
              <w:t>1</w:t>
            </w:r>
            <w:r>
              <w:rPr>
                <w:rFonts w:hint="eastAsia"/>
                <w:sz w:val="18"/>
                <w:szCs w:val="18"/>
              </w:rPr>
              <w:t>10800014</w:t>
            </w:r>
          </w:p>
        </w:tc>
        <w:tc>
          <w:tcPr>
            <w:tcW w:w="1566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ONWUZURUIKE ODINAKACHI LILYAN</w:t>
            </w:r>
          </w:p>
        </w:tc>
        <w:tc>
          <w:tcPr>
            <w:tcW w:w="116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82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蔡连玉</w:t>
            </w:r>
          </w:p>
        </w:tc>
        <w:tc>
          <w:tcPr>
            <w:tcW w:w="49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DIGITAL TECHNOLOGY INTERGRATION TOWARDS HIGHER EDUCATION FOR TEACHING AND LEARNING ENHANCEMENT IN NIGERIA A CASE STUDY OF UNIVERSITY OF NIGERIA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2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202110800015</w:t>
            </w:r>
          </w:p>
        </w:tc>
        <w:tc>
          <w:tcPr>
            <w:tcW w:w="1566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FOBI SOLOMON</w:t>
            </w:r>
          </w:p>
        </w:tc>
        <w:tc>
          <w:tcPr>
            <w:tcW w:w="116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820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蔡连玉</w:t>
            </w:r>
          </w:p>
        </w:tc>
        <w:tc>
          <w:tcPr>
            <w:tcW w:w="4983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Using Digital Technology in Teaching During Ghana University Teachers Professional Development: A Case Study</w:t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>
      <w:pPr>
        <w:jc w:val="center"/>
        <w:rPr>
          <w:sz w:val="28"/>
          <w:szCs w:val="28"/>
        </w:rPr>
      </w:pPr>
      <w:bookmarkStart w:id="0" w:name="_GoBack"/>
      <w:bookmarkEnd w:id="0"/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比较教育学博士研究生学位论文中期检查安排（第二组）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一、论文中期时间：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年10月26日 下午2:00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二、论文中期地点：</w:t>
      </w:r>
      <w:r>
        <w:rPr>
          <w:sz w:val="28"/>
          <w:szCs w:val="28"/>
        </w:rPr>
        <w:t xml:space="preserve">17-701      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三、论文中期检查组长：万秀兰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</w:p>
    <w:p>
      <w:pPr>
        <w:ind w:left="1260"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专家成员：王占军、於荣、陈明昆、蔡连玉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四、中期检查记录秘书：韩冬晓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五、参加论文中期研究生：</w:t>
      </w:r>
    </w:p>
    <w:tbl>
      <w:tblPr>
        <w:tblStyle w:val="5"/>
        <w:tblW w:w="10915" w:type="dxa"/>
        <w:tblInd w:w="-1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702"/>
        <w:gridCol w:w="2126"/>
        <w:gridCol w:w="1276"/>
        <w:gridCol w:w="1134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导师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论文题目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202110800016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MSAFIRI MGAMBI MSAMBWA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蔡连玉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GIRLS' PARTICIPATION IN SCIENCE SUBJECTS: A CASE STUDY OF SELECTED UPPER SECONDARY SCHOOLS IN TANZANIA, MARA REGION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202110800019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ADEBAYO OLUFEMI DAVID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陈明昆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Impact of ICT integration on students’ Academic performance in Secondary Schools - A case study of Secondary schools in Lagos state, Nigeria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202110800026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ALEMI SAYED HUSSAIN AGHA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蔡连玉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INTERNATIONAL POSTGRADUATE STUDENTSEXPERIENCE AND CULTURAL IDENTITY IN CHINA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202110800028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SARMIENTO ACOSTA CARLOS ROBERTO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王占军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Exploring The Impact of Education Policies on Social Mobility in Costa Rica: An Mixed Methods Study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202110800029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YONZON SHIKCHHYA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王占军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Examining Academic Resilience Factors Among Indigenous Adolescent Girls in Nepal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2022101800112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AMPOFO JOSHUA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钱旭升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Study on Project-based Learning in Higher Education in Ghana: The lens of Cultural-Historical Activity Theory (CHAT)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比较教育学博士研究生学位论文中期检查安排（第三组）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一、论文中期时间：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年10月26日 晚上6:00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二、论文中期地点：</w:t>
      </w:r>
      <w:r>
        <w:rPr>
          <w:sz w:val="28"/>
          <w:szCs w:val="28"/>
        </w:rPr>
        <w:t xml:space="preserve">17-701      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三、论文中期检查组长：於荣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</w:p>
    <w:p>
      <w:pPr>
        <w:ind w:left="1260"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专家成员：万秀兰、王占军、陈明昆、蔡连玉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四、中期检查记录秘书：徐蓓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五、参加论文中期研究生：</w:t>
      </w:r>
    </w:p>
    <w:tbl>
      <w:tblPr>
        <w:tblStyle w:val="5"/>
        <w:tblW w:w="10349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5"/>
        <w:gridCol w:w="1559"/>
        <w:gridCol w:w="1843"/>
        <w:gridCol w:w="1531"/>
        <w:gridCol w:w="2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导师</w:t>
            </w:r>
          </w:p>
        </w:tc>
        <w:tc>
          <w:tcPr>
            <w:tcW w:w="24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论文题目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202110100010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商琳芳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万秀兰</w:t>
            </w:r>
          </w:p>
        </w:tc>
        <w:tc>
          <w:tcPr>
            <w:tcW w:w="24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历史制度主义视角下南非教师教育政策演变历程研究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202110100011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甘小丰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於荣</w:t>
            </w:r>
          </w:p>
        </w:tc>
        <w:tc>
          <w:tcPr>
            <w:tcW w:w="24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国际非政府组织参与撒哈拉以南非洲女童教育治理研究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202110100012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胡艳芳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比较教育学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陈明昆</w:t>
            </w:r>
          </w:p>
        </w:tc>
        <w:tc>
          <w:tcPr>
            <w:tcW w:w="24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21世纪以来法国对法语非洲国家基础教育援助研究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教育学院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年10月26日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zYjcyMmRiMmZiY2IyN2JkYzIxNzk1M2E0Mjk0ZmYifQ=="/>
  </w:docVars>
  <w:rsids>
    <w:rsidRoot w:val="00292E50"/>
    <w:rsid w:val="00052E81"/>
    <w:rsid w:val="000D1F50"/>
    <w:rsid w:val="00123F56"/>
    <w:rsid w:val="00140363"/>
    <w:rsid w:val="0016509D"/>
    <w:rsid w:val="001A212F"/>
    <w:rsid w:val="001B45BB"/>
    <w:rsid w:val="001F7149"/>
    <w:rsid w:val="00203FEA"/>
    <w:rsid w:val="00292E50"/>
    <w:rsid w:val="002B050B"/>
    <w:rsid w:val="002C2061"/>
    <w:rsid w:val="002E764C"/>
    <w:rsid w:val="003341AB"/>
    <w:rsid w:val="00347DFD"/>
    <w:rsid w:val="00354ACC"/>
    <w:rsid w:val="00374734"/>
    <w:rsid w:val="00396B12"/>
    <w:rsid w:val="003B5B09"/>
    <w:rsid w:val="004E5387"/>
    <w:rsid w:val="005426B9"/>
    <w:rsid w:val="0056068E"/>
    <w:rsid w:val="005D4060"/>
    <w:rsid w:val="005E2FF6"/>
    <w:rsid w:val="005F03D2"/>
    <w:rsid w:val="0062758A"/>
    <w:rsid w:val="00657D52"/>
    <w:rsid w:val="006D01CA"/>
    <w:rsid w:val="006F4917"/>
    <w:rsid w:val="007016A5"/>
    <w:rsid w:val="00731F7A"/>
    <w:rsid w:val="007432FF"/>
    <w:rsid w:val="007624C5"/>
    <w:rsid w:val="00786A7F"/>
    <w:rsid w:val="007C2B44"/>
    <w:rsid w:val="007E427A"/>
    <w:rsid w:val="007F0E62"/>
    <w:rsid w:val="0083574F"/>
    <w:rsid w:val="008A0909"/>
    <w:rsid w:val="008C26E8"/>
    <w:rsid w:val="008C4E78"/>
    <w:rsid w:val="008C7B5B"/>
    <w:rsid w:val="008D63A0"/>
    <w:rsid w:val="0092531E"/>
    <w:rsid w:val="009E1345"/>
    <w:rsid w:val="00A50EF0"/>
    <w:rsid w:val="00A57EF3"/>
    <w:rsid w:val="00A6764F"/>
    <w:rsid w:val="00AF5B94"/>
    <w:rsid w:val="00B82957"/>
    <w:rsid w:val="00B94004"/>
    <w:rsid w:val="00BB1375"/>
    <w:rsid w:val="00BD60F5"/>
    <w:rsid w:val="00C514FC"/>
    <w:rsid w:val="00C81AD9"/>
    <w:rsid w:val="00CB0148"/>
    <w:rsid w:val="00CB0C41"/>
    <w:rsid w:val="00CB66EC"/>
    <w:rsid w:val="00D218C2"/>
    <w:rsid w:val="00D21E3B"/>
    <w:rsid w:val="00D2700F"/>
    <w:rsid w:val="00D3551C"/>
    <w:rsid w:val="00D5288A"/>
    <w:rsid w:val="00D53432"/>
    <w:rsid w:val="00D96322"/>
    <w:rsid w:val="00DC2BA5"/>
    <w:rsid w:val="00DD675E"/>
    <w:rsid w:val="00E04F95"/>
    <w:rsid w:val="00E538CC"/>
    <w:rsid w:val="00E90322"/>
    <w:rsid w:val="00E9572B"/>
    <w:rsid w:val="00EE50C4"/>
    <w:rsid w:val="00EE5BA3"/>
    <w:rsid w:val="00EE7EA2"/>
    <w:rsid w:val="00EF7CB7"/>
    <w:rsid w:val="00FA3B2A"/>
    <w:rsid w:val="00FD3F8B"/>
    <w:rsid w:val="00FE0310"/>
    <w:rsid w:val="00FF704E"/>
    <w:rsid w:val="00FF79BE"/>
    <w:rsid w:val="0D006A41"/>
    <w:rsid w:val="0DE00939"/>
    <w:rsid w:val="26016265"/>
    <w:rsid w:val="276B4BC2"/>
    <w:rsid w:val="2E944608"/>
    <w:rsid w:val="2F4928DB"/>
    <w:rsid w:val="3F517F47"/>
    <w:rsid w:val="3F885E24"/>
    <w:rsid w:val="438F3532"/>
    <w:rsid w:val="601120D5"/>
    <w:rsid w:val="62D822B7"/>
    <w:rsid w:val="663368CA"/>
    <w:rsid w:val="6879576D"/>
    <w:rsid w:val="6B312F96"/>
    <w:rsid w:val="6FA76F85"/>
    <w:rsid w:val="780E62DB"/>
    <w:rsid w:val="7A03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浙江师范大学</Company>
  <Pages>3</Pages>
  <Words>448</Words>
  <Characters>2557</Characters>
  <Lines>21</Lines>
  <Paragraphs>5</Paragraphs>
  <TotalTime>44</TotalTime>
  <ScaleCrop>false</ScaleCrop>
  <LinksUpToDate>false</LinksUpToDate>
  <CharactersWithSpaces>3000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2024-10-15T02:49:00Z</dcterms:created>
  <dc:creator>教师教育学院</dc:creator>
  <cp:lastModifiedBy>Administrator</cp:lastModifiedBy>
  <dcterms:modified xsi:type="dcterms:W3CDTF">2024-10-28T00:49:22Z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CF7694AEBD484F0BA08E22B9D7001736</vt:lpwstr>
  </property>
</Properties>
</file>