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/>
        <w:jc w:val="center"/>
        <w:rPr>
          <w:rFonts w:hint="eastAsia" w:ascii="黑体" w:eastAsia="黑体"/>
          <w:b/>
          <w:sz w:val="36"/>
          <w:szCs w:val="36"/>
          <w:lang w:val="en-US" w:eastAsia="zh-CN"/>
        </w:rPr>
      </w:pPr>
      <w:r>
        <w:rPr>
          <w:rFonts w:hint="eastAsia" w:ascii="黑体" w:eastAsia="黑体"/>
          <w:b/>
          <w:sz w:val="36"/>
          <w:szCs w:val="36"/>
          <w:lang w:val="en-US" w:eastAsia="zh-CN"/>
        </w:rPr>
        <w:t>教师教育博士研究生学位论文</w:t>
      </w:r>
      <w:r>
        <w:rPr>
          <w:rFonts w:hint="eastAsia" w:ascii="黑体" w:eastAsia="黑体"/>
          <w:b/>
          <w:sz w:val="36"/>
          <w:szCs w:val="36"/>
        </w:rPr>
        <w:t>中期检查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安排</w:t>
      </w:r>
    </w:p>
    <w:p>
      <w:pPr>
        <w:jc w:val="left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一、论文中期</w:t>
      </w:r>
      <w:r>
        <w:rPr>
          <w:rFonts w:hint="eastAsia"/>
          <w:sz w:val="28"/>
          <w:szCs w:val="28"/>
        </w:rPr>
        <w:t>时间：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default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30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lang w:val="en-US" w:eastAsia="zh-CN"/>
        </w:rPr>
        <w:t>下午2:00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二、论文中期</w:t>
      </w:r>
      <w:r>
        <w:rPr>
          <w:rFonts w:hint="eastAsia"/>
          <w:sz w:val="28"/>
          <w:szCs w:val="28"/>
        </w:rPr>
        <w:t>地点：</w:t>
      </w:r>
      <w:r>
        <w:rPr>
          <w:rFonts w:hint="eastAsia"/>
          <w:sz w:val="28"/>
          <w:szCs w:val="28"/>
          <w:lang w:val="en-US" w:eastAsia="zh-CN"/>
        </w:rPr>
        <w:t>17-</w:t>
      </w:r>
      <w:r>
        <w:rPr>
          <w:rFonts w:hint="default"/>
          <w:sz w:val="28"/>
          <w:szCs w:val="28"/>
          <w:lang w:val="en-US" w:eastAsia="zh-CN"/>
        </w:rPr>
        <w:t>206</w:t>
      </w:r>
      <w:r>
        <w:rPr>
          <w:sz w:val="28"/>
          <w:szCs w:val="28"/>
        </w:rPr>
        <w:t xml:space="preserve">       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三、论文中期检查</w:t>
      </w:r>
      <w:r>
        <w:rPr>
          <w:rFonts w:hint="eastAsia"/>
          <w:sz w:val="28"/>
          <w:szCs w:val="28"/>
        </w:rPr>
        <w:t>组长：</w:t>
      </w:r>
      <w:r>
        <w:rPr>
          <w:rFonts w:hint="eastAsia"/>
          <w:sz w:val="28"/>
          <w:szCs w:val="28"/>
          <w:lang w:val="en-US" w:eastAsia="zh-CN"/>
        </w:rPr>
        <w:t>周跃良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专家成员：李润洲、李伟健、林一钢、刘剑虹、蔡连玉</w:t>
      </w:r>
    </w:p>
    <w:p>
      <w:pPr>
        <w:jc w:val="left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四、中期检查</w:t>
      </w:r>
      <w:r>
        <w:rPr>
          <w:rFonts w:hint="eastAsia"/>
          <w:sz w:val="28"/>
          <w:szCs w:val="28"/>
        </w:rPr>
        <w:t>记录秘书：</w:t>
      </w:r>
      <w:r>
        <w:rPr>
          <w:rFonts w:hint="eastAsia"/>
          <w:sz w:val="28"/>
          <w:szCs w:val="28"/>
          <w:lang w:val="en-US" w:eastAsia="zh-CN"/>
        </w:rPr>
        <w:t>马海燕</w:t>
      </w:r>
      <w:bookmarkStart w:id="0" w:name="_GoBack"/>
      <w:bookmarkEnd w:id="0"/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五、参加论文中期研究生</w:t>
      </w:r>
      <w:r>
        <w:rPr>
          <w:rFonts w:hint="eastAsia"/>
          <w:sz w:val="28"/>
          <w:szCs w:val="28"/>
        </w:rPr>
        <w:t>：</w:t>
      </w:r>
    </w:p>
    <w:tbl>
      <w:tblPr>
        <w:tblStyle w:val="2"/>
        <w:tblW w:w="8957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772"/>
        <w:gridCol w:w="1294"/>
        <w:gridCol w:w="1593"/>
        <w:gridCol w:w="1075"/>
        <w:gridCol w:w="24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学号</w:t>
            </w:r>
          </w:p>
        </w:tc>
        <w:tc>
          <w:tcPr>
            <w:tcW w:w="1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导师</w:t>
            </w:r>
          </w:p>
        </w:tc>
        <w:tc>
          <w:tcPr>
            <w:tcW w:w="2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论文题目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202110100009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赵伟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教育学原理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李润洲</w:t>
            </w:r>
          </w:p>
        </w:tc>
        <w:tc>
          <w:tcPr>
            <w:tcW w:w="2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0303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03030"/>
                <w:kern w:val="0"/>
                <w:sz w:val="24"/>
                <w:szCs w:val="24"/>
              </w:rPr>
              <w:t>伦理学视域下教师数字素养研究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202110100027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梁晨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教师教育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李伟健</w:t>
            </w:r>
          </w:p>
        </w:tc>
        <w:tc>
          <w:tcPr>
            <w:tcW w:w="2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论教师群体教学反思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202110100028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蔡馨宇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教师教育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林一钢</w:t>
            </w:r>
          </w:p>
        </w:tc>
        <w:tc>
          <w:tcPr>
            <w:tcW w:w="2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基于城乡教育共同体的教师专业发展研究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202110100029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季益龙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教师教育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周跃良 </w:t>
            </w:r>
          </w:p>
        </w:tc>
        <w:tc>
          <w:tcPr>
            <w:tcW w:w="2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师范生教学能力智能评价模式构建及应用研究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202110100030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王晓丽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教师教育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刘剑虹</w:t>
            </w:r>
          </w:p>
        </w:tc>
        <w:tc>
          <w:tcPr>
            <w:tcW w:w="2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挣脱与成长：近代乡村女教师职业生活（1898-1949）——以专业成长为中心的历史考察</w:t>
            </w:r>
          </w:p>
        </w:tc>
      </w:tr>
    </w:tbl>
    <w:p>
      <w:pPr>
        <w:jc w:val="both"/>
        <w:rPr>
          <w:rFonts w:hint="eastAsia"/>
          <w:sz w:val="28"/>
          <w:szCs w:val="28"/>
        </w:rPr>
      </w:pPr>
    </w:p>
    <w:p>
      <w:pPr>
        <w:jc w:val="center"/>
        <w:rPr>
          <w:rFonts w:hint="eastAsia"/>
          <w:sz w:val="28"/>
          <w:szCs w:val="28"/>
        </w:rPr>
      </w:pPr>
      <w:r>
        <w:rPr>
          <w:rFonts w:hint="default"/>
          <w:sz w:val="28"/>
          <w:szCs w:val="28"/>
          <w:lang w:val="en-US"/>
        </w:rPr>
        <w:t xml:space="preserve">                                          </w:t>
      </w:r>
      <w:r>
        <w:rPr>
          <w:rFonts w:hint="eastAsia"/>
          <w:sz w:val="28"/>
          <w:szCs w:val="28"/>
        </w:rPr>
        <w:t>教育学院</w:t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default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15</w:t>
      </w:r>
      <w:r>
        <w:rPr>
          <w:rFonts w:hint="eastAsia"/>
          <w:sz w:val="28"/>
          <w:szCs w:val="28"/>
        </w:rPr>
        <w:t>日</w:t>
      </w: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4MThkMmRmZmEzMTMzODYxNzQ5ZDJiZDdkM2M2NGYifQ=="/>
  </w:docVars>
  <w:rsids>
    <w:rsidRoot w:val="00292E50"/>
    <w:rsid w:val="00292E50"/>
    <w:rsid w:val="003B5B09"/>
    <w:rsid w:val="004E5387"/>
    <w:rsid w:val="0062758A"/>
    <w:rsid w:val="00CB0148"/>
    <w:rsid w:val="0D006A41"/>
    <w:rsid w:val="0DE00939"/>
    <w:rsid w:val="18315B3C"/>
    <w:rsid w:val="23BD79EA"/>
    <w:rsid w:val="26016265"/>
    <w:rsid w:val="276B4BC2"/>
    <w:rsid w:val="2E944608"/>
    <w:rsid w:val="2F4928DB"/>
    <w:rsid w:val="320F75A3"/>
    <w:rsid w:val="3A383CB2"/>
    <w:rsid w:val="3F517F47"/>
    <w:rsid w:val="3F885E24"/>
    <w:rsid w:val="438F3532"/>
    <w:rsid w:val="479E494B"/>
    <w:rsid w:val="52462F0A"/>
    <w:rsid w:val="53076CAE"/>
    <w:rsid w:val="5C1E2A64"/>
    <w:rsid w:val="601120D5"/>
    <w:rsid w:val="62D822B7"/>
    <w:rsid w:val="663368CA"/>
    <w:rsid w:val="6879576D"/>
    <w:rsid w:val="696E2C5D"/>
    <w:rsid w:val="6FA76F85"/>
    <w:rsid w:val="76FF7242"/>
    <w:rsid w:val="780E62DB"/>
    <w:rsid w:val="781D5558"/>
    <w:rsid w:val="7A0371C3"/>
    <w:rsid w:val="FFFB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浙江师范大学</Company>
  <Pages>1</Pages>
  <Words>290</Words>
  <Characters>371</Characters>
  <Lines>2</Lines>
  <Paragraphs>1</Paragraphs>
  <TotalTime>65</TotalTime>
  <ScaleCrop>false</ScaleCrop>
  <LinksUpToDate>false</LinksUpToDate>
  <CharactersWithSpaces>427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2019-11-25T10:16:00Z</dcterms:created>
  <dc:creator>教师教育学院</dc:creator>
  <cp:lastModifiedBy>Administrator</cp:lastModifiedBy>
  <dcterms:modified xsi:type="dcterms:W3CDTF">2024-10-16T08:46:29Z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69ED91E8FAF040B394A10B06F5A182E5_13</vt:lpwstr>
  </property>
</Properties>
</file>