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56B8" w14:textId="77777777" w:rsidR="002867D2" w:rsidRDefault="00000000">
      <w:pPr>
        <w:spacing w:beforeLines="100" w:before="312" w:afterLines="100" w:after="312"/>
        <w:jc w:val="center"/>
        <w:rPr>
          <w:rFonts w:ascii="黑体" w:eastAsia="黑体"/>
          <w:b/>
          <w:sz w:val="36"/>
          <w:szCs w:val="36"/>
        </w:rPr>
      </w:pPr>
      <w:r>
        <w:rPr>
          <w:rFonts w:ascii="黑体" w:eastAsia="黑体" w:hint="eastAsia"/>
          <w:b/>
          <w:sz w:val="36"/>
          <w:szCs w:val="36"/>
        </w:rPr>
        <w:t>教育学院2022级学科教学（物理）、科学与技术教育专业教育硕士学位论文开题安排公告</w:t>
      </w:r>
    </w:p>
    <w:p w14:paraId="67239E78" w14:textId="77777777" w:rsidR="002867D2" w:rsidRDefault="00000000">
      <w:pPr>
        <w:pStyle w:val="a3"/>
        <w:spacing w:line="360" w:lineRule="auto"/>
        <w:ind w:firstLineChars="0" w:firstLine="0"/>
        <w:rPr>
          <w:rFonts w:ascii="宋体" w:eastAsia="宋体" w:hAnsi="宋体"/>
          <w:color w:val="auto"/>
          <w:sz w:val="28"/>
          <w:szCs w:val="28"/>
          <w:lang w:eastAsia="zh-CN"/>
        </w:rPr>
      </w:pPr>
      <w:r>
        <w:rPr>
          <w:rFonts w:ascii="宋体" w:eastAsia="宋体" w:hAnsi="宋体" w:hint="eastAsia"/>
          <w:color w:val="auto"/>
          <w:sz w:val="28"/>
          <w:szCs w:val="28"/>
          <w:lang w:eastAsia="zh-CN"/>
        </w:rPr>
        <w:t>一、开题时间：202</w:t>
      </w:r>
      <w:r>
        <w:rPr>
          <w:rFonts w:ascii="宋体" w:eastAsia="宋体" w:hAnsi="宋体"/>
          <w:color w:val="auto"/>
          <w:sz w:val="28"/>
          <w:szCs w:val="28"/>
          <w:lang w:eastAsia="zh-CN"/>
        </w:rPr>
        <w:t>3</w:t>
      </w:r>
      <w:r>
        <w:rPr>
          <w:rFonts w:ascii="宋体" w:eastAsia="宋体" w:hAnsi="宋体" w:hint="eastAsia"/>
          <w:color w:val="auto"/>
          <w:sz w:val="28"/>
          <w:szCs w:val="28"/>
          <w:lang w:eastAsia="zh-CN"/>
        </w:rPr>
        <w:t>年</w:t>
      </w:r>
      <w:r>
        <w:rPr>
          <w:rFonts w:ascii="宋体" w:eastAsia="宋体" w:hAnsi="宋体"/>
          <w:color w:val="auto"/>
          <w:sz w:val="28"/>
          <w:szCs w:val="28"/>
          <w:lang w:eastAsia="zh-CN"/>
        </w:rPr>
        <w:t>1</w:t>
      </w:r>
      <w:r>
        <w:rPr>
          <w:rFonts w:ascii="宋体" w:eastAsia="宋体" w:hAnsi="宋体" w:hint="eastAsia"/>
          <w:color w:val="auto"/>
          <w:sz w:val="28"/>
          <w:szCs w:val="28"/>
          <w:lang w:eastAsia="zh-CN"/>
        </w:rPr>
        <w:t>月13日    </w:t>
      </w:r>
      <w:r>
        <w:rPr>
          <w:rFonts w:ascii="宋体" w:eastAsia="宋体" w:hAnsi="宋体" w:hint="eastAsia"/>
          <w:color w:val="auto"/>
          <w:sz w:val="28"/>
          <w:szCs w:val="28"/>
          <w:lang w:eastAsia="zh-CN"/>
        </w:rPr>
        <w:br/>
        <w:t>二、开题地点：16-102          </w:t>
      </w:r>
      <w:r>
        <w:rPr>
          <w:rFonts w:ascii="宋体" w:eastAsia="宋体" w:hAnsi="宋体" w:hint="eastAsia"/>
          <w:color w:val="auto"/>
          <w:sz w:val="28"/>
          <w:szCs w:val="28"/>
          <w:lang w:eastAsia="zh-CN"/>
        </w:rPr>
        <w:br/>
        <w:t>三、开题组长：陈伟强</w:t>
      </w:r>
      <w:r>
        <w:rPr>
          <w:rFonts w:ascii="宋体" w:eastAsia="宋体" w:hAnsi="宋体" w:hint="eastAsia"/>
          <w:color w:val="auto"/>
          <w:sz w:val="28"/>
          <w:szCs w:val="28"/>
          <w:lang w:eastAsia="zh-CN"/>
        </w:rPr>
        <w:br/>
        <w:t>四、开题专家：黄晓，程燕平，丁晨晨，孙铁</w:t>
      </w:r>
      <w:r>
        <w:rPr>
          <w:rFonts w:ascii="宋体" w:eastAsia="宋体" w:hAnsi="宋体" w:hint="eastAsia"/>
          <w:color w:val="auto"/>
          <w:sz w:val="28"/>
          <w:szCs w:val="28"/>
          <w:lang w:eastAsia="zh-CN"/>
        </w:rPr>
        <w:br/>
        <w:t>五、开题记录秘书：黄晨晗、王妆</w:t>
      </w:r>
      <w:r>
        <w:rPr>
          <w:rFonts w:ascii="宋体" w:eastAsia="宋体" w:hAnsi="宋体" w:hint="eastAsia"/>
          <w:color w:val="auto"/>
          <w:sz w:val="28"/>
          <w:szCs w:val="28"/>
          <w:lang w:eastAsia="zh-CN"/>
        </w:rPr>
        <w:br/>
        <w:t>六、参加开题研究生：</w:t>
      </w:r>
    </w:p>
    <w:tbl>
      <w:tblPr>
        <w:tblW w:w="10577" w:type="dxa"/>
        <w:tblInd w:w="-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844"/>
        <w:gridCol w:w="1002"/>
        <w:gridCol w:w="2125"/>
        <w:gridCol w:w="1145"/>
        <w:gridCol w:w="3725"/>
      </w:tblGrid>
      <w:tr w:rsidR="002867D2" w14:paraId="650E144B" w14:textId="77777777">
        <w:trPr>
          <w:trHeight w:val="450"/>
        </w:trPr>
        <w:tc>
          <w:tcPr>
            <w:tcW w:w="712" w:type="dxa"/>
            <w:shd w:val="clear" w:color="auto" w:fill="auto"/>
            <w:vAlign w:val="center"/>
          </w:tcPr>
          <w:p w14:paraId="5C834253"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序号</w:t>
            </w:r>
          </w:p>
        </w:tc>
        <w:tc>
          <w:tcPr>
            <w:tcW w:w="1786" w:type="dxa"/>
            <w:shd w:val="clear" w:color="auto" w:fill="auto"/>
            <w:vAlign w:val="center"/>
          </w:tcPr>
          <w:p w14:paraId="32945719"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学号</w:t>
            </w:r>
          </w:p>
        </w:tc>
        <w:tc>
          <w:tcPr>
            <w:tcW w:w="970" w:type="dxa"/>
            <w:shd w:val="clear" w:color="auto" w:fill="auto"/>
            <w:vAlign w:val="center"/>
          </w:tcPr>
          <w:p w14:paraId="7FDE37F7"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姓名</w:t>
            </w:r>
          </w:p>
        </w:tc>
        <w:tc>
          <w:tcPr>
            <w:tcW w:w="2058" w:type="dxa"/>
            <w:shd w:val="clear" w:color="auto" w:fill="auto"/>
            <w:vAlign w:val="center"/>
          </w:tcPr>
          <w:p w14:paraId="0B15EF6D"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专业名称</w:t>
            </w:r>
          </w:p>
        </w:tc>
        <w:tc>
          <w:tcPr>
            <w:tcW w:w="1109" w:type="dxa"/>
            <w:shd w:val="clear" w:color="auto" w:fill="auto"/>
            <w:vAlign w:val="center"/>
          </w:tcPr>
          <w:p w14:paraId="638EE344"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导师</w:t>
            </w:r>
          </w:p>
        </w:tc>
        <w:tc>
          <w:tcPr>
            <w:tcW w:w="3607" w:type="dxa"/>
            <w:shd w:val="clear" w:color="auto" w:fill="auto"/>
            <w:vAlign w:val="center"/>
          </w:tcPr>
          <w:p w14:paraId="7BB18A28" w14:textId="77777777" w:rsidR="002867D2" w:rsidRPr="0056169D" w:rsidRDefault="00000000">
            <w:pPr>
              <w:widowControl/>
              <w:jc w:val="center"/>
              <w:textAlignment w:val="center"/>
              <w:rPr>
                <w:rFonts w:asciiTheme="minorEastAsia" w:hAnsiTheme="minorEastAsia" w:cstheme="minorEastAsia"/>
                <w:b/>
                <w:bCs/>
                <w:color w:val="000000"/>
                <w:sz w:val="22"/>
                <w:szCs w:val="22"/>
              </w:rPr>
            </w:pPr>
            <w:r w:rsidRPr="0056169D">
              <w:rPr>
                <w:rFonts w:asciiTheme="minorEastAsia" w:hAnsiTheme="minorEastAsia" w:cstheme="minorEastAsia" w:hint="eastAsia"/>
                <w:b/>
                <w:bCs/>
                <w:color w:val="000000"/>
                <w:kern w:val="0"/>
                <w:sz w:val="22"/>
                <w:szCs w:val="22"/>
                <w:lang w:bidi="ar"/>
              </w:rPr>
              <w:t>论文题目</w:t>
            </w:r>
          </w:p>
        </w:tc>
      </w:tr>
      <w:tr w:rsidR="002867D2" w:rsidRPr="0056169D" w14:paraId="25AA5388" w14:textId="77777777">
        <w:trPr>
          <w:trHeight w:val="450"/>
        </w:trPr>
        <w:tc>
          <w:tcPr>
            <w:tcW w:w="712" w:type="dxa"/>
            <w:shd w:val="clear" w:color="auto" w:fill="auto"/>
            <w:noWrap/>
            <w:vAlign w:val="center"/>
          </w:tcPr>
          <w:p w14:paraId="682D738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1</w:t>
            </w:r>
          </w:p>
        </w:tc>
        <w:tc>
          <w:tcPr>
            <w:tcW w:w="1786" w:type="dxa"/>
            <w:shd w:val="clear" w:color="auto" w:fill="auto"/>
            <w:vAlign w:val="center"/>
          </w:tcPr>
          <w:p w14:paraId="32B5428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202125200057</w:t>
            </w:r>
          </w:p>
        </w:tc>
        <w:tc>
          <w:tcPr>
            <w:tcW w:w="970" w:type="dxa"/>
            <w:shd w:val="clear" w:color="auto" w:fill="auto"/>
            <w:vAlign w:val="center"/>
          </w:tcPr>
          <w:p w14:paraId="6EC5278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韦潇</w:t>
            </w:r>
          </w:p>
        </w:tc>
        <w:tc>
          <w:tcPr>
            <w:tcW w:w="2058" w:type="dxa"/>
            <w:shd w:val="clear" w:color="auto" w:fill="auto"/>
            <w:vAlign w:val="center"/>
          </w:tcPr>
          <w:p w14:paraId="1C89552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5B93C81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张燕军</w:t>
            </w:r>
          </w:p>
        </w:tc>
        <w:tc>
          <w:tcPr>
            <w:tcW w:w="3607" w:type="dxa"/>
            <w:shd w:val="clear" w:color="auto" w:fill="auto"/>
            <w:vAlign w:val="center"/>
          </w:tcPr>
          <w:p w14:paraId="4F70639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初中科学逆向教学设计研究</w:t>
            </w:r>
          </w:p>
        </w:tc>
      </w:tr>
      <w:tr w:rsidR="002867D2" w:rsidRPr="0056169D" w14:paraId="507A553D" w14:textId="77777777">
        <w:trPr>
          <w:trHeight w:val="450"/>
        </w:trPr>
        <w:tc>
          <w:tcPr>
            <w:tcW w:w="712" w:type="dxa"/>
            <w:shd w:val="clear" w:color="auto" w:fill="auto"/>
            <w:noWrap/>
            <w:vAlign w:val="center"/>
          </w:tcPr>
          <w:p w14:paraId="1253458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2</w:t>
            </w:r>
          </w:p>
        </w:tc>
        <w:tc>
          <w:tcPr>
            <w:tcW w:w="1786" w:type="dxa"/>
            <w:shd w:val="clear" w:color="auto" w:fill="auto"/>
            <w:vAlign w:val="center"/>
          </w:tcPr>
          <w:p w14:paraId="1F9FEE1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2022207000621</w:t>
            </w:r>
          </w:p>
        </w:tc>
        <w:tc>
          <w:tcPr>
            <w:tcW w:w="970" w:type="dxa"/>
            <w:shd w:val="clear" w:color="auto" w:fill="auto"/>
            <w:vAlign w:val="center"/>
          </w:tcPr>
          <w:p w14:paraId="557DC73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张丹婷</w:t>
            </w:r>
          </w:p>
        </w:tc>
        <w:tc>
          <w:tcPr>
            <w:tcW w:w="2058" w:type="dxa"/>
            <w:shd w:val="clear" w:color="auto" w:fill="auto"/>
            <w:vAlign w:val="center"/>
          </w:tcPr>
          <w:p w14:paraId="5550612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07ACA6C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张燕军</w:t>
            </w:r>
          </w:p>
        </w:tc>
        <w:tc>
          <w:tcPr>
            <w:tcW w:w="3607" w:type="dxa"/>
            <w:shd w:val="clear" w:color="auto" w:fill="auto"/>
            <w:noWrap/>
            <w:vAlign w:val="center"/>
          </w:tcPr>
          <w:p w14:paraId="0588142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基于学习进阶的“物质的结构与性质”核心概念教学实践研究</w:t>
            </w:r>
          </w:p>
        </w:tc>
      </w:tr>
      <w:tr w:rsidR="002867D2" w:rsidRPr="0056169D" w14:paraId="6A787D8B" w14:textId="77777777">
        <w:trPr>
          <w:trHeight w:val="450"/>
        </w:trPr>
        <w:tc>
          <w:tcPr>
            <w:tcW w:w="712" w:type="dxa"/>
            <w:shd w:val="clear" w:color="auto" w:fill="auto"/>
            <w:noWrap/>
            <w:vAlign w:val="center"/>
          </w:tcPr>
          <w:p w14:paraId="0024F80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3</w:t>
            </w:r>
          </w:p>
        </w:tc>
        <w:tc>
          <w:tcPr>
            <w:tcW w:w="1786" w:type="dxa"/>
            <w:shd w:val="clear" w:color="auto" w:fill="auto"/>
            <w:vAlign w:val="center"/>
          </w:tcPr>
          <w:p w14:paraId="254BE97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2022207000630</w:t>
            </w:r>
          </w:p>
        </w:tc>
        <w:tc>
          <w:tcPr>
            <w:tcW w:w="970" w:type="dxa"/>
            <w:shd w:val="clear" w:color="auto" w:fill="auto"/>
            <w:vAlign w:val="center"/>
          </w:tcPr>
          <w:p w14:paraId="6C48CB5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吴丽航</w:t>
            </w:r>
          </w:p>
        </w:tc>
        <w:tc>
          <w:tcPr>
            <w:tcW w:w="2058" w:type="dxa"/>
            <w:shd w:val="clear" w:color="auto" w:fill="auto"/>
            <w:vAlign w:val="center"/>
          </w:tcPr>
          <w:p w14:paraId="3FAE48B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1C28424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张燕军</w:t>
            </w:r>
          </w:p>
        </w:tc>
        <w:tc>
          <w:tcPr>
            <w:tcW w:w="3607" w:type="dxa"/>
            <w:shd w:val="clear" w:color="auto" w:fill="auto"/>
            <w:vAlign w:val="center"/>
          </w:tcPr>
          <w:p w14:paraId="4F82DD8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以POEC教学策略培养初中生科学探究能力的实践研究</w:t>
            </w:r>
          </w:p>
        </w:tc>
      </w:tr>
      <w:tr w:rsidR="002867D2" w:rsidRPr="0056169D" w14:paraId="4F893B2C" w14:textId="77777777">
        <w:trPr>
          <w:trHeight w:val="450"/>
        </w:trPr>
        <w:tc>
          <w:tcPr>
            <w:tcW w:w="712" w:type="dxa"/>
            <w:shd w:val="clear" w:color="auto" w:fill="auto"/>
            <w:noWrap/>
            <w:vAlign w:val="center"/>
          </w:tcPr>
          <w:p w14:paraId="2B753BF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4</w:t>
            </w:r>
          </w:p>
        </w:tc>
        <w:tc>
          <w:tcPr>
            <w:tcW w:w="1786" w:type="dxa"/>
            <w:shd w:val="clear" w:color="auto" w:fill="auto"/>
            <w:vAlign w:val="center"/>
          </w:tcPr>
          <w:p w14:paraId="4B8AB0A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2022207000635</w:t>
            </w:r>
          </w:p>
        </w:tc>
        <w:tc>
          <w:tcPr>
            <w:tcW w:w="970" w:type="dxa"/>
            <w:shd w:val="clear" w:color="auto" w:fill="auto"/>
            <w:vAlign w:val="center"/>
          </w:tcPr>
          <w:p w14:paraId="22A8A1E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廖锦莹</w:t>
            </w:r>
          </w:p>
        </w:tc>
        <w:tc>
          <w:tcPr>
            <w:tcW w:w="2058" w:type="dxa"/>
            <w:shd w:val="clear" w:color="auto" w:fill="auto"/>
            <w:vAlign w:val="center"/>
          </w:tcPr>
          <w:p w14:paraId="3A59136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064B595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张燕军</w:t>
            </w:r>
          </w:p>
        </w:tc>
        <w:tc>
          <w:tcPr>
            <w:tcW w:w="3607" w:type="dxa"/>
            <w:shd w:val="clear" w:color="auto" w:fill="auto"/>
            <w:noWrap/>
            <w:vAlign w:val="center"/>
          </w:tcPr>
          <w:p w14:paraId="13AF84E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基于STSE教育理念培养初中生社会责任的实证研究</w:t>
            </w:r>
          </w:p>
        </w:tc>
      </w:tr>
      <w:tr w:rsidR="002867D2" w:rsidRPr="0056169D" w14:paraId="26A30DE8" w14:textId="77777777">
        <w:trPr>
          <w:trHeight w:val="450"/>
        </w:trPr>
        <w:tc>
          <w:tcPr>
            <w:tcW w:w="712" w:type="dxa"/>
            <w:shd w:val="clear" w:color="auto" w:fill="auto"/>
            <w:noWrap/>
            <w:vAlign w:val="center"/>
          </w:tcPr>
          <w:p w14:paraId="5EAFF0D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5</w:t>
            </w:r>
          </w:p>
        </w:tc>
        <w:tc>
          <w:tcPr>
            <w:tcW w:w="1786" w:type="dxa"/>
            <w:shd w:val="clear" w:color="auto" w:fill="auto"/>
            <w:vAlign w:val="center"/>
          </w:tcPr>
          <w:p w14:paraId="1EB7F4A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2022207000615</w:t>
            </w:r>
          </w:p>
        </w:tc>
        <w:tc>
          <w:tcPr>
            <w:tcW w:w="970" w:type="dxa"/>
            <w:shd w:val="clear" w:color="auto" w:fill="auto"/>
            <w:vAlign w:val="center"/>
          </w:tcPr>
          <w:p w14:paraId="12315E2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张晨晨</w:t>
            </w:r>
          </w:p>
        </w:tc>
        <w:tc>
          <w:tcPr>
            <w:tcW w:w="2058" w:type="dxa"/>
            <w:shd w:val="clear" w:color="auto" w:fill="auto"/>
            <w:vAlign w:val="center"/>
          </w:tcPr>
          <w:p w14:paraId="0AF5831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07B3C8E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谢云龙</w:t>
            </w:r>
          </w:p>
        </w:tc>
        <w:tc>
          <w:tcPr>
            <w:tcW w:w="3607" w:type="dxa"/>
            <w:shd w:val="clear" w:color="auto" w:fill="auto"/>
            <w:vAlign w:val="center"/>
          </w:tcPr>
          <w:p w14:paraId="172FFA5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基于科学史的建模教学培养初中生模型本质观的实践研究</w:t>
            </w:r>
          </w:p>
        </w:tc>
      </w:tr>
      <w:tr w:rsidR="002867D2" w:rsidRPr="0056169D" w14:paraId="6871DDB2" w14:textId="77777777">
        <w:trPr>
          <w:trHeight w:val="450"/>
        </w:trPr>
        <w:tc>
          <w:tcPr>
            <w:tcW w:w="712" w:type="dxa"/>
            <w:shd w:val="clear" w:color="auto" w:fill="auto"/>
            <w:noWrap/>
            <w:vAlign w:val="center"/>
          </w:tcPr>
          <w:p w14:paraId="5859494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6</w:t>
            </w:r>
          </w:p>
        </w:tc>
        <w:tc>
          <w:tcPr>
            <w:tcW w:w="1786" w:type="dxa"/>
            <w:shd w:val="clear" w:color="auto" w:fill="auto"/>
            <w:vAlign w:val="center"/>
          </w:tcPr>
          <w:p w14:paraId="745C49D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2022207000634</w:t>
            </w:r>
          </w:p>
        </w:tc>
        <w:tc>
          <w:tcPr>
            <w:tcW w:w="970" w:type="dxa"/>
            <w:shd w:val="clear" w:color="auto" w:fill="auto"/>
            <w:vAlign w:val="center"/>
          </w:tcPr>
          <w:p w14:paraId="138A517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娄贺</w:t>
            </w:r>
          </w:p>
        </w:tc>
        <w:tc>
          <w:tcPr>
            <w:tcW w:w="2058" w:type="dxa"/>
            <w:shd w:val="clear" w:color="auto" w:fill="auto"/>
            <w:vAlign w:val="center"/>
          </w:tcPr>
          <w:p w14:paraId="3C6331B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447644B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谢云龙</w:t>
            </w:r>
          </w:p>
        </w:tc>
        <w:tc>
          <w:tcPr>
            <w:tcW w:w="3607" w:type="dxa"/>
            <w:shd w:val="clear" w:color="auto" w:fill="auto"/>
            <w:vAlign w:val="center"/>
          </w:tcPr>
          <w:p w14:paraId="0838070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基于PCRR模型培养初中生科学论证能力的实践研究</w:t>
            </w:r>
          </w:p>
        </w:tc>
      </w:tr>
      <w:tr w:rsidR="002867D2" w:rsidRPr="0056169D" w14:paraId="1F71BB7A" w14:textId="77777777">
        <w:trPr>
          <w:trHeight w:val="450"/>
        </w:trPr>
        <w:tc>
          <w:tcPr>
            <w:tcW w:w="712" w:type="dxa"/>
            <w:shd w:val="clear" w:color="auto" w:fill="auto"/>
            <w:noWrap/>
            <w:vAlign w:val="center"/>
          </w:tcPr>
          <w:p w14:paraId="7352ED2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7</w:t>
            </w:r>
          </w:p>
        </w:tc>
        <w:tc>
          <w:tcPr>
            <w:tcW w:w="1786" w:type="dxa"/>
            <w:shd w:val="clear" w:color="auto" w:fill="auto"/>
            <w:vAlign w:val="center"/>
          </w:tcPr>
          <w:p w14:paraId="4F61A65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2022207000619</w:t>
            </w:r>
          </w:p>
        </w:tc>
        <w:tc>
          <w:tcPr>
            <w:tcW w:w="970" w:type="dxa"/>
            <w:shd w:val="clear" w:color="auto" w:fill="auto"/>
            <w:vAlign w:val="center"/>
          </w:tcPr>
          <w:p w14:paraId="7036830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韩子彤</w:t>
            </w:r>
          </w:p>
        </w:tc>
        <w:tc>
          <w:tcPr>
            <w:tcW w:w="2058" w:type="dxa"/>
            <w:shd w:val="clear" w:color="auto" w:fill="auto"/>
            <w:vAlign w:val="center"/>
          </w:tcPr>
          <w:p w14:paraId="764CE12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7E66981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黄晓</w:t>
            </w:r>
          </w:p>
        </w:tc>
        <w:tc>
          <w:tcPr>
            <w:tcW w:w="3607" w:type="dxa"/>
            <w:shd w:val="clear" w:color="auto" w:fill="auto"/>
            <w:vAlign w:val="center"/>
          </w:tcPr>
          <w:p w14:paraId="40E4AA9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基于OBE理念的STEM项目教学培养小学生技术与工程实践能力的实践研究（待定）</w:t>
            </w:r>
          </w:p>
        </w:tc>
      </w:tr>
      <w:tr w:rsidR="002867D2" w:rsidRPr="0056169D" w14:paraId="6D58F24B" w14:textId="77777777">
        <w:trPr>
          <w:trHeight w:val="450"/>
        </w:trPr>
        <w:tc>
          <w:tcPr>
            <w:tcW w:w="712" w:type="dxa"/>
            <w:shd w:val="clear" w:color="auto" w:fill="auto"/>
            <w:noWrap/>
            <w:vAlign w:val="center"/>
          </w:tcPr>
          <w:p w14:paraId="6931EF8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8</w:t>
            </w:r>
          </w:p>
        </w:tc>
        <w:tc>
          <w:tcPr>
            <w:tcW w:w="1786" w:type="dxa"/>
            <w:shd w:val="clear" w:color="auto" w:fill="auto"/>
            <w:vAlign w:val="center"/>
          </w:tcPr>
          <w:p w14:paraId="3BBE7DA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2022207000620</w:t>
            </w:r>
          </w:p>
        </w:tc>
        <w:tc>
          <w:tcPr>
            <w:tcW w:w="970" w:type="dxa"/>
            <w:shd w:val="clear" w:color="auto" w:fill="auto"/>
            <w:vAlign w:val="center"/>
          </w:tcPr>
          <w:p w14:paraId="15E6922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王藤静</w:t>
            </w:r>
          </w:p>
        </w:tc>
        <w:tc>
          <w:tcPr>
            <w:tcW w:w="2058" w:type="dxa"/>
            <w:shd w:val="clear" w:color="auto" w:fill="auto"/>
            <w:vAlign w:val="center"/>
          </w:tcPr>
          <w:p w14:paraId="4981EE5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18A2137F" w14:textId="77777777" w:rsidR="002867D2" w:rsidRPr="0056169D" w:rsidRDefault="00000000">
            <w:pPr>
              <w:widowControl/>
              <w:jc w:val="center"/>
              <w:textAlignment w:val="center"/>
              <w:rPr>
                <w:rFonts w:ascii="宋体" w:eastAsia="宋体" w:hAnsi="宋体" w:cstheme="minorEastAsia"/>
                <w:color w:val="000000"/>
                <w:kern w:val="0"/>
                <w:sz w:val="20"/>
                <w:szCs w:val="20"/>
                <w:lang w:bidi="ar"/>
              </w:rPr>
            </w:pPr>
            <w:r w:rsidRPr="0056169D">
              <w:rPr>
                <w:rFonts w:ascii="宋体" w:eastAsia="宋体" w:hAnsi="宋体" w:cstheme="minorEastAsia" w:hint="eastAsia"/>
                <w:color w:val="000000"/>
                <w:kern w:val="0"/>
                <w:sz w:val="20"/>
                <w:szCs w:val="20"/>
                <w:lang w:bidi="ar"/>
              </w:rPr>
              <w:t>黄晓</w:t>
            </w:r>
          </w:p>
          <w:p w14:paraId="1CD29AF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王耀村</w:t>
            </w:r>
          </w:p>
        </w:tc>
        <w:tc>
          <w:tcPr>
            <w:tcW w:w="3607" w:type="dxa"/>
            <w:shd w:val="clear" w:color="auto" w:fill="auto"/>
            <w:vAlign w:val="center"/>
          </w:tcPr>
          <w:p w14:paraId="568FFFE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以项目式教学提升初中生问题解决能力的实践研究（待定）</w:t>
            </w:r>
          </w:p>
        </w:tc>
      </w:tr>
      <w:tr w:rsidR="002867D2" w:rsidRPr="0056169D" w14:paraId="003D00A9" w14:textId="77777777">
        <w:trPr>
          <w:trHeight w:val="450"/>
        </w:trPr>
        <w:tc>
          <w:tcPr>
            <w:tcW w:w="712" w:type="dxa"/>
            <w:shd w:val="clear" w:color="auto" w:fill="auto"/>
            <w:noWrap/>
            <w:vAlign w:val="center"/>
          </w:tcPr>
          <w:p w14:paraId="08541BF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9</w:t>
            </w:r>
          </w:p>
        </w:tc>
        <w:tc>
          <w:tcPr>
            <w:tcW w:w="1786" w:type="dxa"/>
            <w:shd w:val="clear" w:color="auto" w:fill="auto"/>
            <w:vAlign w:val="center"/>
          </w:tcPr>
          <w:p w14:paraId="1DC26C6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2022207000623</w:t>
            </w:r>
          </w:p>
        </w:tc>
        <w:tc>
          <w:tcPr>
            <w:tcW w:w="970" w:type="dxa"/>
            <w:shd w:val="clear" w:color="auto" w:fill="auto"/>
            <w:vAlign w:val="center"/>
          </w:tcPr>
          <w:p w14:paraId="46C4E3A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何育栋</w:t>
            </w:r>
          </w:p>
        </w:tc>
        <w:tc>
          <w:tcPr>
            <w:tcW w:w="2058" w:type="dxa"/>
            <w:shd w:val="clear" w:color="auto" w:fill="auto"/>
            <w:vAlign w:val="center"/>
          </w:tcPr>
          <w:p w14:paraId="0A5DBD9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493FB18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黄晓</w:t>
            </w:r>
          </w:p>
        </w:tc>
        <w:tc>
          <w:tcPr>
            <w:tcW w:w="3607" w:type="dxa"/>
            <w:shd w:val="clear" w:color="auto" w:fill="auto"/>
            <w:vAlign w:val="center"/>
          </w:tcPr>
          <w:p w14:paraId="2B8AA08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以项目化学习提高初中生科学建模能力的实践研究(待定)</w:t>
            </w:r>
          </w:p>
        </w:tc>
      </w:tr>
      <w:tr w:rsidR="002867D2" w:rsidRPr="0056169D" w14:paraId="003AF965" w14:textId="77777777">
        <w:trPr>
          <w:trHeight w:val="290"/>
        </w:trPr>
        <w:tc>
          <w:tcPr>
            <w:tcW w:w="712" w:type="dxa"/>
            <w:shd w:val="clear" w:color="auto" w:fill="auto"/>
            <w:noWrap/>
            <w:vAlign w:val="center"/>
          </w:tcPr>
          <w:p w14:paraId="3F4F0DE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10</w:t>
            </w:r>
          </w:p>
        </w:tc>
        <w:tc>
          <w:tcPr>
            <w:tcW w:w="1786" w:type="dxa"/>
            <w:shd w:val="clear" w:color="auto" w:fill="auto"/>
            <w:vAlign w:val="center"/>
          </w:tcPr>
          <w:p w14:paraId="56D59E8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2022207000627</w:t>
            </w:r>
          </w:p>
        </w:tc>
        <w:tc>
          <w:tcPr>
            <w:tcW w:w="970" w:type="dxa"/>
            <w:shd w:val="clear" w:color="auto" w:fill="auto"/>
            <w:vAlign w:val="center"/>
          </w:tcPr>
          <w:p w14:paraId="5C2F851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王晓琪</w:t>
            </w:r>
          </w:p>
        </w:tc>
        <w:tc>
          <w:tcPr>
            <w:tcW w:w="2058" w:type="dxa"/>
            <w:shd w:val="clear" w:color="auto" w:fill="auto"/>
            <w:vAlign w:val="center"/>
          </w:tcPr>
          <w:p w14:paraId="2610F03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72DB237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黄晓</w:t>
            </w:r>
          </w:p>
        </w:tc>
        <w:tc>
          <w:tcPr>
            <w:tcW w:w="3607" w:type="dxa"/>
            <w:shd w:val="clear" w:color="auto" w:fill="auto"/>
            <w:vAlign w:val="center"/>
          </w:tcPr>
          <w:p w14:paraId="5BEBCD9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基于PBL教学模式培养初中生创造性思维的实践研究（待定）</w:t>
            </w:r>
          </w:p>
        </w:tc>
      </w:tr>
      <w:tr w:rsidR="002867D2" w:rsidRPr="0056169D" w14:paraId="32E3E462" w14:textId="77777777">
        <w:trPr>
          <w:trHeight w:val="450"/>
        </w:trPr>
        <w:tc>
          <w:tcPr>
            <w:tcW w:w="712" w:type="dxa"/>
            <w:shd w:val="clear" w:color="auto" w:fill="auto"/>
            <w:noWrap/>
            <w:vAlign w:val="center"/>
          </w:tcPr>
          <w:p w14:paraId="717E3B8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11</w:t>
            </w:r>
          </w:p>
        </w:tc>
        <w:tc>
          <w:tcPr>
            <w:tcW w:w="1786" w:type="dxa"/>
            <w:shd w:val="clear" w:color="auto" w:fill="auto"/>
            <w:vAlign w:val="center"/>
          </w:tcPr>
          <w:p w14:paraId="12BDBD5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2022207000631</w:t>
            </w:r>
          </w:p>
        </w:tc>
        <w:tc>
          <w:tcPr>
            <w:tcW w:w="970" w:type="dxa"/>
            <w:shd w:val="clear" w:color="auto" w:fill="auto"/>
            <w:vAlign w:val="center"/>
          </w:tcPr>
          <w:p w14:paraId="1414EBF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朱镜儒</w:t>
            </w:r>
          </w:p>
        </w:tc>
        <w:tc>
          <w:tcPr>
            <w:tcW w:w="2058" w:type="dxa"/>
            <w:shd w:val="clear" w:color="auto" w:fill="auto"/>
            <w:vAlign w:val="center"/>
          </w:tcPr>
          <w:p w14:paraId="01AC981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5553FA9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黄晓</w:t>
            </w:r>
          </w:p>
        </w:tc>
        <w:tc>
          <w:tcPr>
            <w:tcW w:w="3607" w:type="dxa"/>
            <w:shd w:val="clear" w:color="auto" w:fill="auto"/>
            <w:vAlign w:val="center"/>
          </w:tcPr>
          <w:p w14:paraId="11C0F78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基于科学史的论证教学培养初中生科学论证能力的实践研究（待定）</w:t>
            </w:r>
          </w:p>
        </w:tc>
      </w:tr>
      <w:tr w:rsidR="002867D2" w:rsidRPr="0056169D" w14:paraId="0573D2B0" w14:textId="77777777">
        <w:trPr>
          <w:trHeight w:val="450"/>
        </w:trPr>
        <w:tc>
          <w:tcPr>
            <w:tcW w:w="712" w:type="dxa"/>
            <w:shd w:val="clear" w:color="auto" w:fill="auto"/>
            <w:noWrap/>
            <w:vAlign w:val="center"/>
          </w:tcPr>
          <w:p w14:paraId="6BBD593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12</w:t>
            </w:r>
          </w:p>
        </w:tc>
        <w:tc>
          <w:tcPr>
            <w:tcW w:w="1786" w:type="dxa"/>
            <w:shd w:val="clear" w:color="auto" w:fill="auto"/>
            <w:vAlign w:val="center"/>
          </w:tcPr>
          <w:p w14:paraId="5A1590F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2022207000633</w:t>
            </w:r>
          </w:p>
        </w:tc>
        <w:tc>
          <w:tcPr>
            <w:tcW w:w="970" w:type="dxa"/>
            <w:shd w:val="clear" w:color="auto" w:fill="auto"/>
            <w:vAlign w:val="center"/>
          </w:tcPr>
          <w:p w14:paraId="08672DD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白佳欣</w:t>
            </w:r>
          </w:p>
        </w:tc>
        <w:tc>
          <w:tcPr>
            <w:tcW w:w="2058" w:type="dxa"/>
            <w:shd w:val="clear" w:color="auto" w:fill="auto"/>
            <w:vAlign w:val="center"/>
          </w:tcPr>
          <w:p w14:paraId="79578B3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2E83C612" w14:textId="77777777" w:rsidR="002867D2" w:rsidRPr="0056169D" w:rsidRDefault="00000000">
            <w:pPr>
              <w:widowControl/>
              <w:jc w:val="center"/>
              <w:textAlignment w:val="center"/>
              <w:rPr>
                <w:rFonts w:ascii="宋体" w:eastAsia="宋体" w:hAnsi="宋体" w:cstheme="minorEastAsia"/>
                <w:color w:val="000000"/>
                <w:kern w:val="0"/>
                <w:sz w:val="20"/>
                <w:szCs w:val="20"/>
                <w:lang w:bidi="ar"/>
              </w:rPr>
            </w:pPr>
            <w:r w:rsidRPr="0056169D">
              <w:rPr>
                <w:rFonts w:ascii="宋体" w:eastAsia="宋体" w:hAnsi="宋体" w:cstheme="minorEastAsia" w:hint="eastAsia"/>
                <w:color w:val="000000"/>
                <w:kern w:val="0"/>
                <w:sz w:val="20"/>
                <w:szCs w:val="20"/>
                <w:lang w:bidi="ar"/>
              </w:rPr>
              <w:t>黄晓</w:t>
            </w:r>
          </w:p>
          <w:p w14:paraId="1052705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陈报南</w:t>
            </w:r>
          </w:p>
        </w:tc>
        <w:tc>
          <w:tcPr>
            <w:tcW w:w="3607" w:type="dxa"/>
            <w:shd w:val="clear" w:color="auto" w:fill="auto"/>
            <w:vAlign w:val="center"/>
          </w:tcPr>
          <w:p w14:paraId="45AC7E3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基于锚定式教学培养初中生科学问题提出能力的实践研究（待定）</w:t>
            </w:r>
          </w:p>
        </w:tc>
      </w:tr>
      <w:tr w:rsidR="002867D2" w:rsidRPr="0056169D" w14:paraId="6C32103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47666C5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13</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3F56837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2022207000238</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4FD775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000000"/>
                <w:kern w:val="0"/>
                <w:sz w:val="20"/>
                <w:szCs w:val="20"/>
                <w:lang w:bidi="ar"/>
              </w:rPr>
              <w:t>刘子涵</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AD83706"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3C3A2BF" w14:textId="77777777" w:rsidR="002867D2" w:rsidRPr="0056169D" w:rsidRDefault="00000000">
            <w:pPr>
              <w:widowControl/>
              <w:tabs>
                <w:tab w:val="left" w:pos="418"/>
              </w:tabs>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黄晓</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53472A64"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基于KWDL模型提高高中生物理问题提出</w:t>
            </w:r>
            <w:r w:rsidRPr="0056169D">
              <w:rPr>
                <w:rFonts w:ascii="宋体" w:eastAsia="宋体" w:hAnsi="宋体" w:cstheme="minorEastAsia" w:hint="eastAsia"/>
                <w:kern w:val="0"/>
                <w:sz w:val="20"/>
                <w:szCs w:val="20"/>
              </w:rPr>
              <w:lastRenderedPageBreak/>
              <w:t>能力的实践研究</w:t>
            </w:r>
          </w:p>
        </w:tc>
      </w:tr>
      <w:tr w:rsidR="002867D2" w:rsidRPr="0056169D" w14:paraId="1A1C7FF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7A54900"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lastRenderedPageBreak/>
              <w:t>14</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7AEE6D3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2022207000260</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7E116F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沈雨霏</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013A29D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F63F479"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黄晓</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28A697DB"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基于引导式探究教学提升高中生物理实验设计能力的实践研究</w:t>
            </w:r>
          </w:p>
        </w:tc>
      </w:tr>
      <w:tr w:rsidR="002867D2" w:rsidRPr="0056169D" w14:paraId="7FB4012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26703C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15</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509034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2022207000251</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5D0C23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吴靖</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44B7B3F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680BBF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程燕平</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23B8B2E7"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利用5E教学提升高中生机械能概念理解水平</w:t>
            </w:r>
          </w:p>
        </w:tc>
      </w:tr>
      <w:tr w:rsidR="002867D2" w:rsidRPr="0056169D" w14:paraId="19E53DA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379D796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16</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F4759D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2022207000252</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F4E0C0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卓清昕</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5031607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14E4D8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程燕平</w:t>
            </w:r>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04004860"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基于问题链培养高中生科学推理能力的实践研究</w:t>
            </w:r>
          </w:p>
        </w:tc>
      </w:tr>
      <w:tr w:rsidR="002867D2" w:rsidRPr="0056169D" w14:paraId="07FBD04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A7BF589"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17</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50873A8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2022207000253</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EDCF18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邹宏勉</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2D2AD9DB"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FF46C51" w14:textId="77777777" w:rsidR="002867D2" w:rsidRPr="0056169D" w:rsidRDefault="00000000">
            <w:pPr>
              <w:widowControl/>
              <w:jc w:val="center"/>
              <w:rPr>
                <w:rFonts w:ascii="宋体" w:eastAsia="宋体" w:hAnsi="宋体" w:cstheme="minorEastAsia"/>
                <w:kern w:val="0"/>
                <w:sz w:val="20"/>
                <w:szCs w:val="20"/>
              </w:rPr>
            </w:pPr>
            <w:bookmarkStart w:id="0" w:name="OLE_LINK1"/>
            <w:r w:rsidRPr="0056169D">
              <w:rPr>
                <w:rFonts w:ascii="宋体" w:eastAsia="宋体" w:hAnsi="宋体" w:cstheme="minorEastAsia" w:hint="eastAsia"/>
                <w:kern w:val="0"/>
                <w:sz w:val="20"/>
                <w:szCs w:val="20"/>
              </w:rPr>
              <w:t>程燕平</w:t>
            </w:r>
            <w:bookmarkEnd w:id="0"/>
          </w:p>
        </w:tc>
        <w:tc>
          <w:tcPr>
            <w:tcW w:w="3607" w:type="dxa"/>
            <w:tcBorders>
              <w:top w:val="single" w:sz="4" w:space="0" w:color="auto"/>
              <w:left w:val="single" w:sz="4" w:space="0" w:color="auto"/>
              <w:bottom w:val="single" w:sz="4" w:space="0" w:color="auto"/>
              <w:right w:val="single" w:sz="4" w:space="0" w:color="auto"/>
            </w:tcBorders>
            <w:shd w:val="clear" w:color="auto" w:fill="auto"/>
            <w:vAlign w:val="center"/>
          </w:tcPr>
          <w:p w14:paraId="3EEC3D63"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基于7E教学转变高中生迷思概念的实践研究-以《静电场的能量》为例</w:t>
            </w:r>
          </w:p>
        </w:tc>
      </w:tr>
      <w:tr w:rsidR="002867D2" w:rsidRPr="0056169D" w14:paraId="31858712" w14:textId="77777777">
        <w:trPr>
          <w:trHeight w:val="450"/>
        </w:trPr>
        <w:tc>
          <w:tcPr>
            <w:tcW w:w="712" w:type="dxa"/>
            <w:shd w:val="clear" w:color="auto" w:fill="auto"/>
            <w:noWrap/>
            <w:vAlign w:val="center"/>
          </w:tcPr>
          <w:p w14:paraId="6271774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18</w:t>
            </w:r>
          </w:p>
        </w:tc>
        <w:tc>
          <w:tcPr>
            <w:tcW w:w="1786" w:type="dxa"/>
            <w:shd w:val="clear" w:color="auto" w:fill="auto"/>
            <w:vAlign w:val="center"/>
          </w:tcPr>
          <w:p w14:paraId="35F8B51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2022207000636</w:t>
            </w:r>
          </w:p>
        </w:tc>
        <w:tc>
          <w:tcPr>
            <w:tcW w:w="970" w:type="dxa"/>
            <w:shd w:val="clear" w:color="auto" w:fill="auto"/>
            <w:vAlign w:val="center"/>
          </w:tcPr>
          <w:p w14:paraId="2147B08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李航</w:t>
            </w:r>
          </w:p>
        </w:tc>
        <w:tc>
          <w:tcPr>
            <w:tcW w:w="2058" w:type="dxa"/>
            <w:shd w:val="clear" w:color="auto" w:fill="auto"/>
            <w:vAlign w:val="center"/>
          </w:tcPr>
          <w:p w14:paraId="564B48D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2135286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卢尚建</w:t>
            </w:r>
          </w:p>
        </w:tc>
        <w:tc>
          <w:tcPr>
            <w:tcW w:w="3607" w:type="dxa"/>
            <w:shd w:val="clear" w:color="auto" w:fill="auto"/>
            <w:vAlign w:val="center"/>
          </w:tcPr>
          <w:p w14:paraId="0F5B02C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建国以来义务教育科学教材演变研究</w:t>
            </w:r>
          </w:p>
        </w:tc>
      </w:tr>
      <w:tr w:rsidR="002867D2" w:rsidRPr="0056169D" w14:paraId="087D7453" w14:textId="77777777">
        <w:trPr>
          <w:trHeight w:val="450"/>
        </w:trPr>
        <w:tc>
          <w:tcPr>
            <w:tcW w:w="712" w:type="dxa"/>
            <w:shd w:val="clear" w:color="auto" w:fill="auto"/>
            <w:noWrap/>
            <w:vAlign w:val="center"/>
          </w:tcPr>
          <w:p w14:paraId="6A9B990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19</w:t>
            </w:r>
          </w:p>
        </w:tc>
        <w:tc>
          <w:tcPr>
            <w:tcW w:w="1786" w:type="dxa"/>
            <w:shd w:val="clear" w:color="auto" w:fill="auto"/>
            <w:vAlign w:val="center"/>
          </w:tcPr>
          <w:p w14:paraId="6E4A731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2022207000622</w:t>
            </w:r>
          </w:p>
        </w:tc>
        <w:tc>
          <w:tcPr>
            <w:tcW w:w="970" w:type="dxa"/>
            <w:shd w:val="clear" w:color="auto" w:fill="auto"/>
            <w:vAlign w:val="center"/>
          </w:tcPr>
          <w:p w14:paraId="392D1EA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孙扬</w:t>
            </w:r>
          </w:p>
        </w:tc>
        <w:tc>
          <w:tcPr>
            <w:tcW w:w="2058" w:type="dxa"/>
            <w:shd w:val="clear" w:color="auto" w:fill="auto"/>
            <w:vAlign w:val="center"/>
          </w:tcPr>
          <w:p w14:paraId="12FCDD0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09B84DE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邹逸</w:t>
            </w:r>
          </w:p>
        </w:tc>
        <w:tc>
          <w:tcPr>
            <w:tcW w:w="3607" w:type="dxa"/>
            <w:shd w:val="clear" w:color="auto" w:fill="auto"/>
            <w:vAlign w:val="center"/>
          </w:tcPr>
          <w:p w14:paraId="7E907FA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知识可视化提升初中生科学概念理解的实践研究</w:t>
            </w:r>
          </w:p>
        </w:tc>
      </w:tr>
      <w:tr w:rsidR="002867D2" w:rsidRPr="0056169D" w14:paraId="6EC8B973" w14:textId="77777777">
        <w:trPr>
          <w:trHeight w:val="450"/>
        </w:trPr>
        <w:tc>
          <w:tcPr>
            <w:tcW w:w="712" w:type="dxa"/>
            <w:shd w:val="clear" w:color="auto" w:fill="auto"/>
            <w:noWrap/>
            <w:vAlign w:val="center"/>
          </w:tcPr>
          <w:p w14:paraId="4FE43B0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20</w:t>
            </w:r>
          </w:p>
        </w:tc>
        <w:tc>
          <w:tcPr>
            <w:tcW w:w="1786" w:type="dxa"/>
            <w:shd w:val="clear" w:color="auto" w:fill="auto"/>
            <w:vAlign w:val="center"/>
          </w:tcPr>
          <w:p w14:paraId="01B9D2E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2022207000624</w:t>
            </w:r>
          </w:p>
        </w:tc>
        <w:tc>
          <w:tcPr>
            <w:tcW w:w="970" w:type="dxa"/>
            <w:shd w:val="clear" w:color="auto" w:fill="auto"/>
            <w:vAlign w:val="center"/>
          </w:tcPr>
          <w:p w14:paraId="50DC29A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陈蕾</w:t>
            </w:r>
          </w:p>
        </w:tc>
        <w:tc>
          <w:tcPr>
            <w:tcW w:w="2058" w:type="dxa"/>
            <w:shd w:val="clear" w:color="auto" w:fill="auto"/>
            <w:vAlign w:val="center"/>
          </w:tcPr>
          <w:p w14:paraId="2936C7A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3597512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邹逸</w:t>
            </w:r>
          </w:p>
        </w:tc>
        <w:tc>
          <w:tcPr>
            <w:tcW w:w="3607" w:type="dxa"/>
            <w:shd w:val="clear" w:color="auto" w:fill="auto"/>
            <w:vAlign w:val="center"/>
          </w:tcPr>
          <w:p w14:paraId="0911111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指向科学推理能力提升的问题链教学实证研究</w:t>
            </w:r>
          </w:p>
        </w:tc>
      </w:tr>
      <w:tr w:rsidR="002867D2" w:rsidRPr="0056169D" w14:paraId="2E924132" w14:textId="77777777">
        <w:trPr>
          <w:trHeight w:val="450"/>
        </w:trPr>
        <w:tc>
          <w:tcPr>
            <w:tcW w:w="712" w:type="dxa"/>
            <w:shd w:val="clear" w:color="auto" w:fill="auto"/>
            <w:noWrap/>
            <w:vAlign w:val="center"/>
          </w:tcPr>
          <w:p w14:paraId="257F6FC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21</w:t>
            </w:r>
          </w:p>
        </w:tc>
        <w:tc>
          <w:tcPr>
            <w:tcW w:w="1786" w:type="dxa"/>
            <w:shd w:val="clear" w:color="auto" w:fill="auto"/>
            <w:vAlign w:val="center"/>
          </w:tcPr>
          <w:p w14:paraId="24F0210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2022207000625</w:t>
            </w:r>
          </w:p>
        </w:tc>
        <w:tc>
          <w:tcPr>
            <w:tcW w:w="970" w:type="dxa"/>
            <w:shd w:val="clear" w:color="auto" w:fill="auto"/>
            <w:vAlign w:val="center"/>
          </w:tcPr>
          <w:p w14:paraId="2B2ED29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薛欣瑜</w:t>
            </w:r>
          </w:p>
        </w:tc>
        <w:tc>
          <w:tcPr>
            <w:tcW w:w="2058" w:type="dxa"/>
            <w:shd w:val="clear" w:color="auto" w:fill="auto"/>
            <w:vAlign w:val="center"/>
          </w:tcPr>
          <w:p w14:paraId="3E50EF2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41F362E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邹逸</w:t>
            </w:r>
          </w:p>
        </w:tc>
        <w:tc>
          <w:tcPr>
            <w:tcW w:w="3607" w:type="dxa"/>
            <w:shd w:val="clear" w:color="auto" w:fill="auto"/>
            <w:noWrap/>
            <w:vAlign w:val="center"/>
          </w:tcPr>
          <w:p w14:paraId="31268A3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费曼学习法在提升初中生科学自主学习能力中的应用研究</w:t>
            </w:r>
          </w:p>
        </w:tc>
      </w:tr>
      <w:tr w:rsidR="002867D2" w:rsidRPr="0056169D" w14:paraId="197FC470" w14:textId="77777777">
        <w:trPr>
          <w:trHeight w:val="450"/>
        </w:trPr>
        <w:tc>
          <w:tcPr>
            <w:tcW w:w="712" w:type="dxa"/>
            <w:shd w:val="clear" w:color="auto" w:fill="auto"/>
            <w:noWrap/>
            <w:vAlign w:val="center"/>
          </w:tcPr>
          <w:p w14:paraId="3BDBD86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22</w:t>
            </w:r>
          </w:p>
        </w:tc>
        <w:tc>
          <w:tcPr>
            <w:tcW w:w="1786" w:type="dxa"/>
            <w:shd w:val="clear" w:color="auto" w:fill="auto"/>
            <w:vAlign w:val="center"/>
          </w:tcPr>
          <w:p w14:paraId="7C08EA6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2022207000629</w:t>
            </w:r>
          </w:p>
        </w:tc>
        <w:tc>
          <w:tcPr>
            <w:tcW w:w="970" w:type="dxa"/>
            <w:shd w:val="clear" w:color="auto" w:fill="auto"/>
            <w:vAlign w:val="center"/>
          </w:tcPr>
          <w:p w14:paraId="7D16A56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吴宇萱</w:t>
            </w:r>
          </w:p>
        </w:tc>
        <w:tc>
          <w:tcPr>
            <w:tcW w:w="2058" w:type="dxa"/>
            <w:shd w:val="clear" w:color="auto" w:fill="auto"/>
            <w:vAlign w:val="center"/>
          </w:tcPr>
          <w:p w14:paraId="68D51F3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09" w:type="dxa"/>
            <w:shd w:val="clear" w:color="auto" w:fill="auto"/>
            <w:vAlign w:val="center"/>
          </w:tcPr>
          <w:p w14:paraId="531C3C8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邹逸</w:t>
            </w:r>
          </w:p>
        </w:tc>
        <w:tc>
          <w:tcPr>
            <w:tcW w:w="3607" w:type="dxa"/>
            <w:shd w:val="clear" w:color="auto" w:fill="auto"/>
            <w:vAlign w:val="center"/>
          </w:tcPr>
          <w:p w14:paraId="7D49F66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基于学习进阶的科学概念教学实证研究</w:t>
            </w:r>
          </w:p>
        </w:tc>
      </w:tr>
    </w:tbl>
    <w:p w14:paraId="559FB482" w14:textId="77777777" w:rsidR="002867D2" w:rsidRPr="0056169D" w:rsidRDefault="002867D2">
      <w:pPr>
        <w:rPr>
          <w:rFonts w:ascii="宋体" w:eastAsia="宋体" w:hAnsi="宋体" w:cs="宋体"/>
          <w:sz w:val="20"/>
          <w:szCs w:val="20"/>
        </w:rPr>
      </w:pPr>
    </w:p>
    <w:p w14:paraId="6ADCC56D" w14:textId="77777777" w:rsidR="002867D2" w:rsidRPr="0056169D" w:rsidRDefault="00000000" w:rsidP="0056169D">
      <w:pPr>
        <w:ind w:right="560"/>
        <w:jc w:val="right"/>
        <w:rPr>
          <w:rFonts w:ascii="宋体" w:eastAsia="宋体" w:hAnsi="宋体"/>
          <w:sz w:val="28"/>
          <w:szCs w:val="28"/>
        </w:rPr>
      </w:pPr>
      <w:r w:rsidRPr="0056169D">
        <w:rPr>
          <w:rFonts w:ascii="宋体" w:eastAsia="宋体" w:hAnsi="宋体" w:hint="eastAsia"/>
          <w:sz w:val="28"/>
          <w:szCs w:val="28"/>
        </w:rPr>
        <w:t>教育学院</w:t>
      </w:r>
    </w:p>
    <w:p w14:paraId="328EDD83" w14:textId="77777777" w:rsidR="002867D2" w:rsidRPr="0056169D" w:rsidRDefault="00000000">
      <w:pPr>
        <w:jc w:val="right"/>
        <w:rPr>
          <w:rFonts w:ascii="宋体" w:eastAsia="宋体" w:hAnsi="宋体"/>
          <w:sz w:val="28"/>
          <w:szCs w:val="28"/>
        </w:rPr>
      </w:pPr>
      <w:r w:rsidRPr="0056169D">
        <w:rPr>
          <w:rFonts w:ascii="宋体" w:eastAsia="宋体" w:hAnsi="宋体"/>
          <w:sz w:val="28"/>
          <w:szCs w:val="28"/>
        </w:rPr>
        <w:t>20</w:t>
      </w:r>
      <w:r w:rsidRPr="0056169D">
        <w:rPr>
          <w:rFonts w:ascii="宋体" w:eastAsia="宋体" w:hAnsi="宋体" w:hint="eastAsia"/>
          <w:sz w:val="28"/>
          <w:szCs w:val="28"/>
        </w:rPr>
        <w:t>2</w:t>
      </w:r>
      <w:r w:rsidRPr="0056169D">
        <w:rPr>
          <w:rFonts w:ascii="宋体" w:eastAsia="宋体" w:hAnsi="宋体"/>
          <w:sz w:val="28"/>
          <w:szCs w:val="28"/>
        </w:rPr>
        <w:t>3</w:t>
      </w:r>
      <w:r w:rsidRPr="0056169D">
        <w:rPr>
          <w:rFonts w:ascii="宋体" w:eastAsia="宋体" w:hAnsi="宋体" w:hint="eastAsia"/>
          <w:sz w:val="28"/>
          <w:szCs w:val="28"/>
        </w:rPr>
        <w:t>年 12月 27 日</w:t>
      </w:r>
    </w:p>
    <w:p w14:paraId="2DD4A842" w14:textId="77777777" w:rsidR="002867D2" w:rsidRDefault="002867D2">
      <w:pPr>
        <w:rPr>
          <w:rFonts w:ascii="宋体" w:eastAsia="宋体" w:hAnsi="宋体" w:cs="宋体"/>
          <w:sz w:val="24"/>
        </w:rPr>
      </w:pPr>
    </w:p>
    <w:p w14:paraId="5247B242" w14:textId="77777777" w:rsidR="002867D2" w:rsidRDefault="002867D2">
      <w:pPr>
        <w:rPr>
          <w:rFonts w:ascii="宋体" w:eastAsia="宋体" w:hAnsi="宋体" w:cs="宋体"/>
          <w:sz w:val="24"/>
        </w:rPr>
      </w:pPr>
    </w:p>
    <w:p w14:paraId="238E765B" w14:textId="77777777" w:rsidR="002867D2" w:rsidRDefault="00000000">
      <w:pPr>
        <w:rPr>
          <w:rFonts w:ascii="宋体" w:eastAsia="宋体" w:hAnsi="宋体" w:cs="宋体"/>
          <w:sz w:val="24"/>
        </w:rPr>
      </w:pPr>
      <w:r>
        <w:rPr>
          <w:rFonts w:ascii="宋体" w:eastAsia="宋体" w:hAnsi="宋体" w:cs="宋体"/>
          <w:sz w:val="24"/>
        </w:rPr>
        <w:br w:type="page"/>
      </w:r>
    </w:p>
    <w:p w14:paraId="2B5F3583" w14:textId="77777777" w:rsidR="002867D2" w:rsidRDefault="00000000">
      <w:pPr>
        <w:spacing w:beforeLines="100" w:before="312" w:afterLines="100" w:after="312"/>
        <w:jc w:val="center"/>
        <w:rPr>
          <w:rFonts w:ascii="黑体" w:eastAsia="黑体"/>
          <w:b/>
          <w:sz w:val="36"/>
          <w:szCs w:val="36"/>
        </w:rPr>
      </w:pPr>
      <w:r>
        <w:rPr>
          <w:rFonts w:ascii="黑体" w:eastAsia="黑体" w:hint="eastAsia"/>
          <w:b/>
          <w:sz w:val="36"/>
          <w:szCs w:val="36"/>
        </w:rPr>
        <w:lastRenderedPageBreak/>
        <w:t>教育学院2022级学科教学（物理）、科学与技术教育专业教育硕士学位论文开题安排公告</w:t>
      </w:r>
    </w:p>
    <w:p w14:paraId="7E949BC2" w14:textId="77777777" w:rsidR="002867D2" w:rsidRPr="0056169D" w:rsidRDefault="00000000">
      <w:pPr>
        <w:jc w:val="left"/>
        <w:rPr>
          <w:rFonts w:ascii="宋体" w:eastAsia="宋体" w:hAnsi="宋体"/>
          <w:sz w:val="28"/>
          <w:szCs w:val="28"/>
        </w:rPr>
      </w:pPr>
      <w:r w:rsidRPr="0056169D">
        <w:rPr>
          <w:rFonts w:ascii="宋体" w:eastAsia="宋体" w:hAnsi="宋体" w:hint="eastAsia"/>
          <w:sz w:val="28"/>
          <w:szCs w:val="28"/>
        </w:rPr>
        <w:t>一、开题时间：</w:t>
      </w:r>
      <w:r w:rsidRPr="0056169D">
        <w:rPr>
          <w:rFonts w:ascii="宋体" w:eastAsia="宋体" w:hAnsi="宋体"/>
          <w:sz w:val="28"/>
          <w:szCs w:val="28"/>
        </w:rPr>
        <w:t>20</w:t>
      </w:r>
      <w:r w:rsidRPr="0056169D">
        <w:rPr>
          <w:rFonts w:ascii="宋体" w:eastAsia="宋体" w:hAnsi="宋体" w:hint="eastAsia"/>
          <w:sz w:val="28"/>
          <w:szCs w:val="28"/>
        </w:rPr>
        <w:t>2</w:t>
      </w:r>
      <w:r w:rsidRPr="0056169D">
        <w:rPr>
          <w:rFonts w:ascii="宋体" w:eastAsia="宋体" w:hAnsi="宋体"/>
          <w:sz w:val="28"/>
          <w:szCs w:val="28"/>
        </w:rPr>
        <w:t>3</w:t>
      </w:r>
      <w:r w:rsidRPr="0056169D">
        <w:rPr>
          <w:rFonts w:ascii="宋体" w:eastAsia="宋体" w:hAnsi="宋体" w:hint="eastAsia"/>
          <w:sz w:val="28"/>
          <w:szCs w:val="28"/>
        </w:rPr>
        <w:t>年</w:t>
      </w:r>
      <w:r w:rsidRPr="0056169D">
        <w:rPr>
          <w:rFonts w:ascii="宋体" w:eastAsia="宋体" w:hAnsi="宋体"/>
          <w:sz w:val="28"/>
          <w:szCs w:val="28"/>
        </w:rPr>
        <w:t>1</w:t>
      </w:r>
      <w:r w:rsidRPr="0056169D">
        <w:rPr>
          <w:rFonts w:ascii="宋体" w:eastAsia="宋体" w:hAnsi="宋体" w:hint="eastAsia"/>
          <w:sz w:val="28"/>
          <w:szCs w:val="28"/>
        </w:rPr>
        <w:t>月13 日</w:t>
      </w:r>
      <w:r w:rsidRPr="0056169D">
        <w:rPr>
          <w:rFonts w:ascii="宋体" w:eastAsia="宋体" w:hAnsi="宋体"/>
          <w:sz w:val="28"/>
          <w:szCs w:val="28"/>
        </w:rPr>
        <w:t xml:space="preserve">    </w:t>
      </w:r>
    </w:p>
    <w:p w14:paraId="26285205" w14:textId="77777777" w:rsidR="002867D2" w:rsidRPr="0056169D" w:rsidRDefault="00000000">
      <w:pPr>
        <w:jc w:val="left"/>
        <w:rPr>
          <w:rFonts w:ascii="宋体" w:eastAsia="宋体" w:hAnsi="宋体"/>
          <w:sz w:val="28"/>
          <w:szCs w:val="28"/>
        </w:rPr>
      </w:pPr>
      <w:r w:rsidRPr="0056169D">
        <w:rPr>
          <w:rFonts w:ascii="宋体" w:eastAsia="宋体" w:hAnsi="宋体" w:hint="eastAsia"/>
          <w:sz w:val="28"/>
          <w:szCs w:val="28"/>
        </w:rPr>
        <w:t>二、开题地点：16-103</w:t>
      </w:r>
      <w:r w:rsidRPr="0056169D">
        <w:rPr>
          <w:rFonts w:ascii="宋体" w:eastAsia="宋体" w:hAnsi="宋体" w:hint="eastAsia"/>
          <w:color w:val="FF0000"/>
          <w:sz w:val="28"/>
          <w:szCs w:val="28"/>
        </w:rPr>
        <w:t xml:space="preserve">   </w:t>
      </w:r>
      <w:r w:rsidRPr="0056169D">
        <w:rPr>
          <w:rFonts w:ascii="宋体" w:eastAsia="宋体" w:hAnsi="宋体"/>
          <w:sz w:val="28"/>
          <w:szCs w:val="28"/>
        </w:rPr>
        <w:t xml:space="preserve">       </w:t>
      </w:r>
    </w:p>
    <w:p w14:paraId="73DF5D0F" w14:textId="77777777" w:rsidR="002867D2" w:rsidRPr="0056169D" w:rsidRDefault="00000000">
      <w:pPr>
        <w:jc w:val="left"/>
        <w:rPr>
          <w:rFonts w:ascii="宋体" w:eastAsia="宋体" w:hAnsi="宋体"/>
          <w:sz w:val="28"/>
          <w:szCs w:val="28"/>
          <w:highlight w:val="yellow"/>
        </w:rPr>
      </w:pPr>
      <w:r w:rsidRPr="0056169D">
        <w:rPr>
          <w:rFonts w:ascii="宋体" w:eastAsia="宋体" w:hAnsi="宋体" w:hint="eastAsia"/>
          <w:sz w:val="28"/>
          <w:szCs w:val="28"/>
        </w:rPr>
        <w:t xml:space="preserve">三、开题组长：陈报南  </w:t>
      </w:r>
    </w:p>
    <w:p w14:paraId="5B020115" w14:textId="62339F2F" w:rsidR="002867D2" w:rsidRPr="0056169D" w:rsidRDefault="00000000">
      <w:pPr>
        <w:jc w:val="left"/>
        <w:rPr>
          <w:rFonts w:ascii="宋体" w:eastAsia="宋体" w:hAnsi="宋体"/>
          <w:sz w:val="28"/>
          <w:szCs w:val="28"/>
        </w:rPr>
      </w:pPr>
      <w:r w:rsidRPr="0056169D">
        <w:rPr>
          <w:rFonts w:ascii="宋体" w:eastAsia="宋体" w:hAnsi="宋体" w:hint="eastAsia"/>
          <w:sz w:val="28"/>
          <w:szCs w:val="28"/>
        </w:rPr>
        <w:t>四、开题专家：陈崇斌、韦正航、张毓婷、</w:t>
      </w:r>
      <w:r w:rsidR="006A2F93" w:rsidRPr="0056169D">
        <w:rPr>
          <w:rFonts w:ascii="宋体" w:eastAsia="宋体" w:hAnsi="宋体" w:hint="eastAsia"/>
          <w:sz w:val="28"/>
          <w:szCs w:val="28"/>
        </w:rPr>
        <w:t>尚来旭</w:t>
      </w:r>
    </w:p>
    <w:p w14:paraId="76F06D8C" w14:textId="77777777" w:rsidR="002867D2" w:rsidRPr="0056169D" w:rsidRDefault="00000000">
      <w:pPr>
        <w:jc w:val="left"/>
        <w:rPr>
          <w:rFonts w:ascii="宋体" w:eastAsia="宋体" w:hAnsi="宋体"/>
          <w:sz w:val="28"/>
          <w:szCs w:val="28"/>
        </w:rPr>
      </w:pPr>
      <w:r w:rsidRPr="0056169D">
        <w:rPr>
          <w:rFonts w:ascii="宋体" w:eastAsia="宋体" w:hAnsi="宋体" w:hint="eastAsia"/>
          <w:sz w:val="28"/>
          <w:szCs w:val="28"/>
        </w:rPr>
        <w:t>五、开题记录秘书：胡瑶琦、杨梦龙</w:t>
      </w:r>
    </w:p>
    <w:p w14:paraId="00A79BC9" w14:textId="77777777" w:rsidR="002867D2" w:rsidRPr="0056169D" w:rsidRDefault="00000000">
      <w:pPr>
        <w:jc w:val="left"/>
        <w:rPr>
          <w:rFonts w:ascii="宋体" w:eastAsia="宋体" w:hAnsi="宋体"/>
          <w:sz w:val="28"/>
          <w:szCs w:val="28"/>
        </w:rPr>
      </w:pPr>
      <w:r w:rsidRPr="0056169D">
        <w:rPr>
          <w:rFonts w:ascii="宋体" w:eastAsia="宋体" w:hAnsi="宋体" w:hint="eastAsia"/>
          <w:sz w:val="28"/>
          <w:szCs w:val="28"/>
        </w:rPr>
        <w:t>六、参加开题研究生：</w:t>
      </w:r>
    </w:p>
    <w:tbl>
      <w:tblPr>
        <w:tblW w:w="10577" w:type="dxa"/>
        <w:tblInd w:w="-1058" w:type="dxa"/>
        <w:tblLook w:val="04A0" w:firstRow="1" w:lastRow="0" w:firstColumn="1" w:lastColumn="0" w:noHBand="0" w:noVBand="1"/>
      </w:tblPr>
      <w:tblGrid>
        <w:gridCol w:w="813"/>
        <w:gridCol w:w="1905"/>
        <w:gridCol w:w="1287"/>
        <w:gridCol w:w="2176"/>
        <w:gridCol w:w="1155"/>
        <w:gridCol w:w="3241"/>
      </w:tblGrid>
      <w:tr w:rsidR="002867D2" w14:paraId="55F90D90"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39100E50"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3801F7EB"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学号</w:t>
            </w:r>
          </w:p>
        </w:tc>
        <w:tc>
          <w:tcPr>
            <w:tcW w:w="1287" w:type="dxa"/>
            <w:tcBorders>
              <w:top w:val="single" w:sz="4" w:space="0" w:color="auto"/>
              <w:left w:val="single" w:sz="4" w:space="0" w:color="auto"/>
              <w:bottom w:val="single" w:sz="4" w:space="0" w:color="auto"/>
              <w:right w:val="single" w:sz="4" w:space="0" w:color="auto"/>
            </w:tcBorders>
            <w:vAlign w:val="center"/>
          </w:tcPr>
          <w:p w14:paraId="3E90C40B"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姓名</w:t>
            </w:r>
          </w:p>
        </w:tc>
        <w:tc>
          <w:tcPr>
            <w:tcW w:w="2176" w:type="dxa"/>
            <w:tcBorders>
              <w:top w:val="single" w:sz="4" w:space="0" w:color="auto"/>
              <w:left w:val="single" w:sz="4" w:space="0" w:color="auto"/>
              <w:bottom w:val="single" w:sz="4" w:space="0" w:color="auto"/>
              <w:right w:val="single" w:sz="4" w:space="0" w:color="auto"/>
            </w:tcBorders>
            <w:vAlign w:val="center"/>
          </w:tcPr>
          <w:p w14:paraId="52BDB362"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5297AB30"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导师</w:t>
            </w:r>
          </w:p>
        </w:tc>
        <w:tc>
          <w:tcPr>
            <w:tcW w:w="3241" w:type="dxa"/>
            <w:tcBorders>
              <w:top w:val="single" w:sz="4" w:space="0" w:color="auto"/>
              <w:left w:val="single" w:sz="4" w:space="0" w:color="auto"/>
              <w:bottom w:val="single" w:sz="4" w:space="0" w:color="auto"/>
              <w:right w:val="single" w:sz="4" w:space="0" w:color="auto"/>
            </w:tcBorders>
            <w:vAlign w:val="center"/>
          </w:tcPr>
          <w:p w14:paraId="1F8F428E" w14:textId="77777777" w:rsidR="002867D2" w:rsidRPr="0056169D" w:rsidRDefault="00000000">
            <w:pPr>
              <w:widowControl/>
              <w:jc w:val="center"/>
              <w:rPr>
                <w:rFonts w:asciiTheme="minorEastAsia" w:hAnsiTheme="minorEastAsia" w:cstheme="minorEastAsia"/>
                <w:b/>
                <w:bCs/>
                <w:kern w:val="0"/>
                <w:sz w:val="22"/>
                <w:szCs w:val="22"/>
              </w:rPr>
            </w:pPr>
            <w:r w:rsidRPr="0056169D">
              <w:rPr>
                <w:rFonts w:asciiTheme="minorEastAsia" w:hAnsiTheme="minorEastAsia" w:cstheme="minorEastAsia" w:hint="eastAsia"/>
                <w:b/>
                <w:bCs/>
                <w:kern w:val="0"/>
                <w:sz w:val="22"/>
                <w:szCs w:val="22"/>
              </w:rPr>
              <w:t>论文题目</w:t>
            </w:r>
          </w:p>
        </w:tc>
      </w:tr>
      <w:tr w:rsidR="002867D2" w14:paraId="108EED5C"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4E8A2E32"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w:t>
            </w:r>
          </w:p>
        </w:tc>
        <w:tc>
          <w:tcPr>
            <w:tcW w:w="1905" w:type="dxa"/>
            <w:tcBorders>
              <w:top w:val="single" w:sz="4" w:space="0" w:color="auto"/>
              <w:left w:val="single" w:sz="4" w:space="0" w:color="auto"/>
              <w:bottom w:val="single" w:sz="4" w:space="0" w:color="auto"/>
              <w:right w:val="single" w:sz="4" w:space="0" w:color="auto"/>
            </w:tcBorders>
            <w:vAlign w:val="center"/>
          </w:tcPr>
          <w:p w14:paraId="261B08A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2022207000240</w:t>
            </w:r>
          </w:p>
        </w:tc>
        <w:tc>
          <w:tcPr>
            <w:tcW w:w="1287" w:type="dxa"/>
            <w:tcBorders>
              <w:top w:val="single" w:sz="4" w:space="0" w:color="auto"/>
              <w:left w:val="single" w:sz="4" w:space="0" w:color="auto"/>
              <w:bottom w:val="single" w:sz="4" w:space="0" w:color="auto"/>
              <w:right w:val="single" w:sz="4" w:space="0" w:color="auto"/>
            </w:tcBorders>
            <w:vAlign w:val="center"/>
          </w:tcPr>
          <w:p w14:paraId="7628F73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000000"/>
                <w:kern w:val="0"/>
                <w:sz w:val="20"/>
                <w:szCs w:val="20"/>
                <w:lang w:bidi="ar"/>
              </w:rPr>
              <w:t>施振浪</w:t>
            </w:r>
          </w:p>
        </w:tc>
        <w:tc>
          <w:tcPr>
            <w:tcW w:w="2176" w:type="dxa"/>
            <w:tcBorders>
              <w:top w:val="single" w:sz="4" w:space="0" w:color="auto"/>
              <w:left w:val="single" w:sz="4" w:space="0" w:color="auto"/>
              <w:bottom w:val="single" w:sz="4" w:space="0" w:color="auto"/>
              <w:right w:val="single" w:sz="4" w:space="0" w:color="auto"/>
            </w:tcBorders>
            <w:vAlign w:val="center"/>
          </w:tcPr>
          <w:p w14:paraId="1CA0EA6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644E0B5F"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曾平飞</w:t>
            </w:r>
          </w:p>
        </w:tc>
        <w:tc>
          <w:tcPr>
            <w:tcW w:w="3241" w:type="dxa"/>
            <w:tcBorders>
              <w:top w:val="single" w:sz="4" w:space="0" w:color="auto"/>
              <w:left w:val="single" w:sz="4" w:space="0" w:color="auto"/>
              <w:bottom w:val="single" w:sz="4" w:space="0" w:color="auto"/>
              <w:right w:val="single" w:sz="4" w:space="0" w:color="auto"/>
            </w:tcBorders>
            <w:vAlign w:val="center"/>
          </w:tcPr>
          <w:p w14:paraId="2117290F"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基于认知诊断理论的高中生“机械能主题”学习进阶研究</w:t>
            </w:r>
          </w:p>
        </w:tc>
      </w:tr>
      <w:tr w:rsidR="002867D2" w14:paraId="114D36DC"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56348BC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2</w:t>
            </w:r>
          </w:p>
        </w:tc>
        <w:tc>
          <w:tcPr>
            <w:tcW w:w="1905" w:type="dxa"/>
            <w:tcBorders>
              <w:top w:val="single" w:sz="4" w:space="0" w:color="auto"/>
              <w:left w:val="single" w:sz="4" w:space="0" w:color="auto"/>
              <w:bottom w:val="single" w:sz="4" w:space="0" w:color="auto"/>
              <w:right w:val="single" w:sz="4" w:space="0" w:color="auto"/>
            </w:tcBorders>
            <w:vAlign w:val="center"/>
          </w:tcPr>
          <w:p w14:paraId="38E35BB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2022207000243</w:t>
            </w:r>
          </w:p>
        </w:tc>
        <w:tc>
          <w:tcPr>
            <w:tcW w:w="1287" w:type="dxa"/>
            <w:tcBorders>
              <w:top w:val="single" w:sz="4" w:space="0" w:color="auto"/>
              <w:left w:val="single" w:sz="4" w:space="0" w:color="auto"/>
              <w:bottom w:val="single" w:sz="4" w:space="0" w:color="auto"/>
              <w:right w:val="single" w:sz="4" w:space="0" w:color="auto"/>
            </w:tcBorders>
            <w:vAlign w:val="center"/>
          </w:tcPr>
          <w:p w14:paraId="0541353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钱锦程</w:t>
            </w:r>
          </w:p>
        </w:tc>
        <w:tc>
          <w:tcPr>
            <w:tcW w:w="2176" w:type="dxa"/>
            <w:tcBorders>
              <w:top w:val="single" w:sz="4" w:space="0" w:color="auto"/>
              <w:left w:val="single" w:sz="4" w:space="0" w:color="auto"/>
              <w:bottom w:val="single" w:sz="4" w:space="0" w:color="auto"/>
              <w:right w:val="single" w:sz="4" w:space="0" w:color="auto"/>
            </w:tcBorders>
            <w:vAlign w:val="center"/>
          </w:tcPr>
          <w:p w14:paraId="31A38DB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6A80A6A8"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曾平飞</w:t>
            </w:r>
          </w:p>
        </w:tc>
        <w:tc>
          <w:tcPr>
            <w:tcW w:w="3241" w:type="dxa"/>
            <w:tcBorders>
              <w:top w:val="single" w:sz="4" w:space="0" w:color="auto"/>
              <w:left w:val="single" w:sz="4" w:space="0" w:color="auto"/>
              <w:bottom w:val="single" w:sz="4" w:space="0" w:color="auto"/>
              <w:right w:val="single" w:sz="4" w:space="0" w:color="auto"/>
            </w:tcBorders>
            <w:vAlign w:val="center"/>
          </w:tcPr>
          <w:p w14:paraId="64865A90"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智能技术辅助的物理课堂评价行动研究</w:t>
            </w:r>
          </w:p>
        </w:tc>
      </w:tr>
      <w:tr w:rsidR="002867D2" w14:paraId="3C3D854E"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5A3E42A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3</w:t>
            </w:r>
          </w:p>
        </w:tc>
        <w:tc>
          <w:tcPr>
            <w:tcW w:w="1905" w:type="dxa"/>
            <w:tcBorders>
              <w:top w:val="single" w:sz="4" w:space="0" w:color="auto"/>
              <w:left w:val="single" w:sz="4" w:space="0" w:color="auto"/>
              <w:bottom w:val="single" w:sz="4" w:space="0" w:color="auto"/>
              <w:right w:val="single" w:sz="4" w:space="0" w:color="auto"/>
            </w:tcBorders>
            <w:vAlign w:val="center"/>
          </w:tcPr>
          <w:p w14:paraId="218FEB5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2022207000244</w:t>
            </w:r>
          </w:p>
        </w:tc>
        <w:tc>
          <w:tcPr>
            <w:tcW w:w="1287" w:type="dxa"/>
            <w:tcBorders>
              <w:top w:val="single" w:sz="4" w:space="0" w:color="auto"/>
              <w:left w:val="single" w:sz="4" w:space="0" w:color="auto"/>
              <w:bottom w:val="single" w:sz="4" w:space="0" w:color="auto"/>
              <w:right w:val="single" w:sz="4" w:space="0" w:color="auto"/>
            </w:tcBorders>
            <w:vAlign w:val="center"/>
          </w:tcPr>
          <w:p w14:paraId="294541C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王晋萱</w:t>
            </w:r>
          </w:p>
        </w:tc>
        <w:tc>
          <w:tcPr>
            <w:tcW w:w="2176" w:type="dxa"/>
            <w:tcBorders>
              <w:top w:val="single" w:sz="4" w:space="0" w:color="auto"/>
              <w:left w:val="single" w:sz="4" w:space="0" w:color="auto"/>
              <w:bottom w:val="single" w:sz="4" w:space="0" w:color="auto"/>
              <w:right w:val="single" w:sz="4" w:space="0" w:color="auto"/>
            </w:tcBorders>
            <w:vAlign w:val="center"/>
          </w:tcPr>
          <w:p w14:paraId="60FA285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77EA8DC2"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曾平飞</w:t>
            </w:r>
          </w:p>
        </w:tc>
        <w:tc>
          <w:tcPr>
            <w:tcW w:w="3241" w:type="dxa"/>
            <w:tcBorders>
              <w:top w:val="single" w:sz="4" w:space="0" w:color="auto"/>
              <w:left w:val="single" w:sz="4" w:space="0" w:color="auto"/>
              <w:bottom w:val="single" w:sz="4" w:space="0" w:color="auto"/>
              <w:right w:val="single" w:sz="4" w:space="0" w:color="auto"/>
            </w:tcBorders>
            <w:vAlign w:val="center"/>
          </w:tcPr>
          <w:p w14:paraId="7C4D4ADA"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整合科学解释能力进阶的“静电场”单元教学设计研究</w:t>
            </w:r>
          </w:p>
        </w:tc>
      </w:tr>
      <w:tr w:rsidR="002867D2" w14:paraId="23170D3C"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1F2FE1C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4</w:t>
            </w:r>
          </w:p>
        </w:tc>
        <w:tc>
          <w:tcPr>
            <w:tcW w:w="1905" w:type="dxa"/>
            <w:tcBorders>
              <w:top w:val="single" w:sz="4" w:space="0" w:color="auto"/>
              <w:left w:val="single" w:sz="4" w:space="0" w:color="auto"/>
              <w:bottom w:val="single" w:sz="4" w:space="0" w:color="auto"/>
              <w:right w:val="single" w:sz="4" w:space="0" w:color="auto"/>
            </w:tcBorders>
            <w:vAlign w:val="center"/>
          </w:tcPr>
          <w:p w14:paraId="0AF513A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2022207000249</w:t>
            </w:r>
          </w:p>
        </w:tc>
        <w:tc>
          <w:tcPr>
            <w:tcW w:w="1287" w:type="dxa"/>
            <w:tcBorders>
              <w:top w:val="single" w:sz="4" w:space="0" w:color="auto"/>
              <w:left w:val="single" w:sz="4" w:space="0" w:color="auto"/>
              <w:bottom w:val="single" w:sz="4" w:space="0" w:color="auto"/>
              <w:right w:val="single" w:sz="4" w:space="0" w:color="auto"/>
            </w:tcBorders>
            <w:vAlign w:val="center"/>
          </w:tcPr>
          <w:p w14:paraId="76FF429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谢邹润</w:t>
            </w:r>
          </w:p>
        </w:tc>
        <w:tc>
          <w:tcPr>
            <w:tcW w:w="2176" w:type="dxa"/>
            <w:tcBorders>
              <w:top w:val="single" w:sz="4" w:space="0" w:color="auto"/>
              <w:left w:val="single" w:sz="4" w:space="0" w:color="auto"/>
              <w:bottom w:val="single" w:sz="4" w:space="0" w:color="auto"/>
              <w:right w:val="single" w:sz="4" w:space="0" w:color="auto"/>
            </w:tcBorders>
            <w:vAlign w:val="center"/>
          </w:tcPr>
          <w:p w14:paraId="39AA3D5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52FF61E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曾平飞</w:t>
            </w:r>
          </w:p>
        </w:tc>
        <w:tc>
          <w:tcPr>
            <w:tcW w:w="3241" w:type="dxa"/>
            <w:tcBorders>
              <w:top w:val="single" w:sz="4" w:space="0" w:color="auto"/>
              <w:left w:val="single" w:sz="4" w:space="0" w:color="auto"/>
              <w:bottom w:val="single" w:sz="4" w:space="0" w:color="auto"/>
              <w:right w:val="single" w:sz="4" w:space="0" w:color="auto"/>
            </w:tcBorders>
            <w:vAlign w:val="center"/>
          </w:tcPr>
          <w:p w14:paraId="2A5BE96F"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智慧课堂支持的初中物理论证式教学研究</w:t>
            </w:r>
          </w:p>
        </w:tc>
      </w:tr>
      <w:tr w:rsidR="002867D2" w14:paraId="23A7389B"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46637C5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5</w:t>
            </w:r>
          </w:p>
        </w:tc>
        <w:tc>
          <w:tcPr>
            <w:tcW w:w="1905" w:type="dxa"/>
            <w:tcBorders>
              <w:top w:val="single" w:sz="4" w:space="0" w:color="auto"/>
              <w:left w:val="single" w:sz="4" w:space="0" w:color="auto"/>
              <w:bottom w:val="single" w:sz="4" w:space="0" w:color="auto"/>
              <w:right w:val="single" w:sz="4" w:space="0" w:color="auto"/>
            </w:tcBorders>
            <w:vAlign w:val="center"/>
          </w:tcPr>
          <w:p w14:paraId="71A591E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2022207000248</w:t>
            </w:r>
          </w:p>
        </w:tc>
        <w:tc>
          <w:tcPr>
            <w:tcW w:w="1287" w:type="dxa"/>
            <w:tcBorders>
              <w:top w:val="single" w:sz="4" w:space="0" w:color="auto"/>
              <w:left w:val="single" w:sz="4" w:space="0" w:color="auto"/>
              <w:bottom w:val="single" w:sz="4" w:space="0" w:color="auto"/>
              <w:right w:val="single" w:sz="4" w:space="0" w:color="auto"/>
            </w:tcBorders>
            <w:vAlign w:val="center"/>
          </w:tcPr>
          <w:p w14:paraId="77DC5B7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陈晓晴</w:t>
            </w:r>
          </w:p>
        </w:tc>
        <w:tc>
          <w:tcPr>
            <w:tcW w:w="2176" w:type="dxa"/>
            <w:tcBorders>
              <w:top w:val="single" w:sz="4" w:space="0" w:color="auto"/>
              <w:left w:val="single" w:sz="4" w:space="0" w:color="auto"/>
              <w:bottom w:val="single" w:sz="4" w:space="0" w:color="auto"/>
              <w:right w:val="single" w:sz="4" w:space="0" w:color="auto"/>
            </w:tcBorders>
            <w:vAlign w:val="center"/>
          </w:tcPr>
          <w:p w14:paraId="5BAE7FFC"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5070BB9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朱臻</w:t>
            </w:r>
          </w:p>
        </w:tc>
        <w:tc>
          <w:tcPr>
            <w:tcW w:w="3241" w:type="dxa"/>
            <w:tcBorders>
              <w:top w:val="single" w:sz="4" w:space="0" w:color="auto"/>
              <w:left w:val="single" w:sz="4" w:space="0" w:color="auto"/>
              <w:bottom w:val="single" w:sz="4" w:space="0" w:color="auto"/>
              <w:right w:val="single" w:sz="4" w:space="0" w:color="auto"/>
            </w:tcBorders>
            <w:vAlign w:val="center"/>
          </w:tcPr>
          <w:p w14:paraId="0FD96FEB"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初中物理能量概念跨学科实践活动的教学实践研究</w:t>
            </w:r>
          </w:p>
        </w:tc>
      </w:tr>
      <w:tr w:rsidR="002867D2" w14:paraId="783B587A"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6133488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6</w:t>
            </w:r>
          </w:p>
        </w:tc>
        <w:tc>
          <w:tcPr>
            <w:tcW w:w="1905" w:type="dxa"/>
            <w:tcBorders>
              <w:top w:val="single" w:sz="4" w:space="0" w:color="auto"/>
              <w:left w:val="single" w:sz="4" w:space="0" w:color="auto"/>
              <w:bottom w:val="single" w:sz="4" w:space="0" w:color="auto"/>
              <w:right w:val="single" w:sz="4" w:space="0" w:color="auto"/>
            </w:tcBorders>
            <w:vAlign w:val="center"/>
          </w:tcPr>
          <w:p w14:paraId="07735CE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2022207000247</w:t>
            </w:r>
          </w:p>
        </w:tc>
        <w:tc>
          <w:tcPr>
            <w:tcW w:w="1287" w:type="dxa"/>
            <w:tcBorders>
              <w:top w:val="single" w:sz="4" w:space="0" w:color="auto"/>
              <w:left w:val="single" w:sz="4" w:space="0" w:color="auto"/>
              <w:bottom w:val="single" w:sz="4" w:space="0" w:color="auto"/>
              <w:right w:val="single" w:sz="4" w:space="0" w:color="auto"/>
            </w:tcBorders>
            <w:vAlign w:val="center"/>
          </w:tcPr>
          <w:p w14:paraId="6FC00AA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李宇昕</w:t>
            </w:r>
          </w:p>
        </w:tc>
        <w:tc>
          <w:tcPr>
            <w:tcW w:w="2176" w:type="dxa"/>
            <w:tcBorders>
              <w:top w:val="single" w:sz="4" w:space="0" w:color="auto"/>
              <w:left w:val="single" w:sz="4" w:space="0" w:color="auto"/>
              <w:bottom w:val="single" w:sz="4" w:space="0" w:color="auto"/>
              <w:right w:val="single" w:sz="4" w:space="0" w:color="auto"/>
            </w:tcBorders>
            <w:vAlign w:val="center"/>
          </w:tcPr>
          <w:p w14:paraId="3565380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0723478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韦正航</w:t>
            </w:r>
          </w:p>
        </w:tc>
        <w:tc>
          <w:tcPr>
            <w:tcW w:w="3241" w:type="dxa"/>
            <w:tcBorders>
              <w:top w:val="single" w:sz="4" w:space="0" w:color="auto"/>
              <w:left w:val="single" w:sz="4" w:space="0" w:color="auto"/>
              <w:bottom w:val="single" w:sz="4" w:space="0" w:color="auto"/>
              <w:right w:val="single" w:sz="4" w:space="0" w:color="auto"/>
            </w:tcBorders>
            <w:vAlign w:val="center"/>
          </w:tcPr>
          <w:p w14:paraId="6F7BB77E"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303030"/>
                <w:kern w:val="0"/>
                <w:sz w:val="20"/>
                <w:szCs w:val="20"/>
              </w:rPr>
              <w:t>基于有效失败教学提升高中生物理迁移能力的实践研究</w:t>
            </w:r>
          </w:p>
        </w:tc>
      </w:tr>
      <w:tr w:rsidR="002867D2" w14:paraId="41E70FFF"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17BE3C5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7</w:t>
            </w:r>
          </w:p>
        </w:tc>
        <w:tc>
          <w:tcPr>
            <w:tcW w:w="1905" w:type="dxa"/>
            <w:tcBorders>
              <w:top w:val="single" w:sz="4" w:space="0" w:color="auto"/>
              <w:left w:val="single" w:sz="4" w:space="0" w:color="auto"/>
              <w:bottom w:val="single" w:sz="4" w:space="0" w:color="auto"/>
              <w:right w:val="single" w:sz="4" w:space="0" w:color="auto"/>
            </w:tcBorders>
            <w:vAlign w:val="center"/>
          </w:tcPr>
          <w:p w14:paraId="781D2DA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2022207000254</w:t>
            </w:r>
          </w:p>
        </w:tc>
        <w:tc>
          <w:tcPr>
            <w:tcW w:w="1287" w:type="dxa"/>
            <w:tcBorders>
              <w:top w:val="single" w:sz="4" w:space="0" w:color="auto"/>
              <w:left w:val="single" w:sz="4" w:space="0" w:color="auto"/>
              <w:bottom w:val="single" w:sz="4" w:space="0" w:color="auto"/>
              <w:right w:val="single" w:sz="4" w:space="0" w:color="auto"/>
            </w:tcBorders>
            <w:vAlign w:val="center"/>
          </w:tcPr>
          <w:p w14:paraId="126DDA1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杨子江</w:t>
            </w:r>
          </w:p>
        </w:tc>
        <w:tc>
          <w:tcPr>
            <w:tcW w:w="2176" w:type="dxa"/>
            <w:tcBorders>
              <w:top w:val="single" w:sz="4" w:space="0" w:color="auto"/>
              <w:left w:val="single" w:sz="4" w:space="0" w:color="auto"/>
              <w:bottom w:val="single" w:sz="4" w:space="0" w:color="auto"/>
              <w:right w:val="single" w:sz="4" w:space="0" w:color="auto"/>
            </w:tcBorders>
            <w:vAlign w:val="center"/>
          </w:tcPr>
          <w:p w14:paraId="1B540CE8"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027FD961"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韦正航</w:t>
            </w:r>
          </w:p>
        </w:tc>
        <w:tc>
          <w:tcPr>
            <w:tcW w:w="3241" w:type="dxa"/>
            <w:tcBorders>
              <w:top w:val="single" w:sz="4" w:space="0" w:color="auto"/>
              <w:left w:val="single" w:sz="4" w:space="0" w:color="auto"/>
              <w:bottom w:val="single" w:sz="4" w:space="0" w:color="auto"/>
              <w:right w:val="single" w:sz="4" w:space="0" w:color="auto"/>
            </w:tcBorders>
            <w:vAlign w:val="center"/>
          </w:tcPr>
          <w:p w14:paraId="7DC32172"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基于“问题提出”的高中物理教材特征研究</w:t>
            </w:r>
          </w:p>
        </w:tc>
      </w:tr>
      <w:tr w:rsidR="002867D2" w14:paraId="7F7601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813" w:type="dxa"/>
            <w:shd w:val="clear" w:color="auto" w:fill="auto"/>
            <w:noWrap/>
            <w:vAlign w:val="center"/>
          </w:tcPr>
          <w:p w14:paraId="585D84AC"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8</w:t>
            </w:r>
          </w:p>
        </w:tc>
        <w:tc>
          <w:tcPr>
            <w:tcW w:w="1905" w:type="dxa"/>
            <w:shd w:val="clear" w:color="auto" w:fill="auto"/>
            <w:vAlign w:val="center"/>
          </w:tcPr>
          <w:p w14:paraId="16B7AEE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2022207000626</w:t>
            </w:r>
          </w:p>
        </w:tc>
        <w:tc>
          <w:tcPr>
            <w:tcW w:w="1287" w:type="dxa"/>
            <w:shd w:val="clear" w:color="auto" w:fill="auto"/>
            <w:vAlign w:val="center"/>
          </w:tcPr>
          <w:p w14:paraId="1FBE77E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卢张昱</w:t>
            </w:r>
          </w:p>
        </w:tc>
        <w:tc>
          <w:tcPr>
            <w:tcW w:w="2176" w:type="dxa"/>
            <w:shd w:val="clear" w:color="auto" w:fill="auto"/>
            <w:vAlign w:val="center"/>
          </w:tcPr>
          <w:p w14:paraId="690B203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55" w:type="dxa"/>
            <w:shd w:val="clear" w:color="auto" w:fill="auto"/>
            <w:vAlign w:val="center"/>
          </w:tcPr>
          <w:p w14:paraId="6AE03133"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陈崇斌</w:t>
            </w:r>
          </w:p>
        </w:tc>
        <w:tc>
          <w:tcPr>
            <w:tcW w:w="3241" w:type="dxa"/>
            <w:shd w:val="clear" w:color="auto" w:fill="auto"/>
            <w:vAlign w:val="center"/>
          </w:tcPr>
          <w:p w14:paraId="35CC737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基于SNP教学模式培养初中生科学建模能力的实践研究</w:t>
            </w:r>
          </w:p>
        </w:tc>
      </w:tr>
      <w:tr w:rsidR="002867D2" w14:paraId="507C8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813" w:type="dxa"/>
            <w:shd w:val="clear" w:color="auto" w:fill="auto"/>
            <w:noWrap/>
            <w:vAlign w:val="center"/>
          </w:tcPr>
          <w:p w14:paraId="6D2F2AEC"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9</w:t>
            </w:r>
          </w:p>
        </w:tc>
        <w:tc>
          <w:tcPr>
            <w:tcW w:w="1905" w:type="dxa"/>
            <w:shd w:val="clear" w:color="auto" w:fill="auto"/>
            <w:vAlign w:val="center"/>
          </w:tcPr>
          <w:p w14:paraId="458E94D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2022207000628</w:t>
            </w:r>
          </w:p>
        </w:tc>
        <w:tc>
          <w:tcPr>
            <w:tcW w:w="1287" w:type="dxa"/>
            <w:shd w:val="clear" w:color="auto" w:fill="auto"/>
            <w:vAlign w:val="center"/>
          </w:tcPr>
          <w:p w14:paraId="09F11F14"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陈文雪</w:t>
            </w:r>
          </w:p>
        </w:tc>
        <w:tc>
          <w:tcPr>
            <w:tcW w:w="2176" w:type="dxa"/>
            <w:shd w:val="clear" w:color="auto" w:fill="auto"/>
            <w:vAlign w:val="center"/>
          </w:tcPr>
          <w:p w14:paraId="0241F85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55" w:type="dxa"/>
            <w:shd w:val="clear" w:color="auto" w:fill="auto"/>
            <w:vAlign w:val="center"/>
          </w:tcPr>
          <w:p w14:paraId="37E1E72B"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陈崇斌</w:t>
            </w:r>
          </w:p>
        </w:tc>
        <w:tc>
          <w:tcPr>
            <w:tcW w:w="3241" w:type="dxa"/>
            <w:shd w:val="clear" w:color="auto" w:fill="auto"/>
            <w:vAlign w:val="center"/>
          </w:tcPr>
          <w:p w14:paraId="706E3F3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应用BOPPPS教学模式培养初中生批判性思维的实践研究</w:t>
            </w:r>
          </w:p>
        </w:tc>
      </w:tr>
      <w:tr w:rsidR="002867D2" w14:paraId="76C25A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813" w:type="dxa"/>
            <w:shd w:val="clear" w:color="auto" w:fill="auto"/>
            <w:noWrap/>
            <w:vAlign w:val="center"/>
          </w:tcPr>
          <w:p w14:paraId="543D4B2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sz w:val="20"/>
                <w:szCs w:val="20"/>
              </w:rPr>
              <w:t>10</w:t>
            </w:r>
          </w:p>
        </w:tc>
        <w:tc>
          <w:tcPr>
            <w:tcW w:w="1905" w:type="dxa"/>
            <w:shd w:val="clear" w:color="auto" w:fill="auto"/>
            <w:vAlign w:val="center"/>
          </w:tcPr>
          <w:p w14:paraId="4E79DFC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2022207000632</w:t>
            </w:r>
          </w:p>
        </w:tc>
        <w:tc>
          <w:tcPr>
            <w:tcW w:w="1287" w:type="dxa"/>
            <w:shd w:val="clear" w:color="auto" w:fill="auto"/>
            <w:vAlign w:val="center"/>
          </w:tcPr>
          <w:p w14:paraId="348BAF3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谭冬萌</w:t>
            </w:r>
          </w:p>
        </w:tc>
        <w:tc>
          <w:tcPr>
            <w:tcW w:w="2176" w:type="dxa"/>
            <w:shd w:val="clear" w:color="auto" w:fill="auto"/>
            <w:vAlign w:val="center"/>
          </w:tcPr>
          <w:p w14:paraId="6DCE82F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科学与技术教育</w:t>
            </w:r>
          </w:p>
        </w:tc>
        <w:tc>
          <w:tcPr>
            <w:tcW w:w="1155" w:type="dxa"/>
            <w:shd w:val="clear" w:color="auto" w:fill="auto"/>
            <w:vAlign w:val="center"/>
          </w:tcPr>
          <w:p w14:paraId="2683F6D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陈海云</w:t>
            </w:r>
          </w:p>
        </w:tc>
        <w:tc>
          <w:tcPr>
            <w:tcW w:w="3241" w:type="dxa"/>
            <w:shd w:val="clear" w:color="auto" w:fill="auto"/>
            <w:vAlign w:val="center"/>
          </w:tcPr>
          <w:p w14:paraId="2FA20C6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基于PBL教学模式提升初中生科学实践能力的实证研究</w:t>
            </w:r>
          </w:p>
        </w:tc>
      </w:tr>
      <w:tr w:rsidR="002867D2" w14:paraId="5046A822"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1918C79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11</w:t>
            </w:r>
          </w:p>
        </w:tc>
        <w:tc>
          <w:tcPr>
            <w:tcW w:w="1905" w:type="dxa"/>
            <w:tcBorders>
              <w:top w:val="single" w:sz="4" w:space="0" w:color="auto"/>
              <w:left w:val="single" w:sz="4" w:space="0" w:color="auto"/>
              <w:bottom w:val="single" w:sz="4" w:space="0" w:color="auto"/>
              <w:right w:val="single" w:sz="4" w:space="0" w:color="auto"/>
            </w:tcBorders>
            <w:vAlign w:val="center"/>
          </w:tcPr>
          <w:p w14:paraId="66ADA2C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2022207000257</w:t>
            </w:r>
          </w:p>
        </w:tc>
        <w:tc>
          <w:tcPr>
            <w:tcW w:w="1287" w:type="dxa"/>
            <w:tcBorders>
              <w:top w:val="single" w:sz="4" w:space="0" w:color="auto"/>
              <w:left w:val="single" w:sz="4" w:space="0" w:color="auto"/>
              <w:bottom w:val="single" w:sz="4" w:space="0" w:color="auto"/>
              <w:right w:val="single" w:sz="4" w:space="0" w:color="auto"/>
            </w:tcBorders>
            <w:vAlign w:val="center"/>
          </w:tcPr>
          <w:p w14:paraId="2E4A8B9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曹稳</w:t>
            </w:r>
          </w:p>
        </w:tc>
        <w:tc>
          <w:tcPr>
            <w:tcW w:w="2176" w:type="dxa"/>
            <w:tcBorders>
              <w:top w:val="single" w:sz="4" w:space="0" w:color="auto"/>
              <w:left w:val="single" w:sz="4" w:space="0" w:color="auto"/>
              <w:bottom w:val="single" w:sz="4" w:space="0" w:color="auto"/>
              <w:right w:val="single" w:sz="4" w:space="0" w:color="auto"/>
            </w:tcBorders>
            <w:vAlign w:val="center"/>
          </w:tcPr>
          <w:p w14:paraId="7CDA6E94"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62D12996"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李振文</w:t>
            </w:r>
          </w:p>
        </w:tc>
        <w:tc>
          <w:tcPr>
            <w:tcW w:w="3241" w:type="dxa"/>
            <w:tcBorders>
              <w:top w:val="single" w:sz="4" w:space="0" w:color="auto"/>
              <w:left w:val="single" w:sz="4" w:space="0" w:color="auto"/>
              <w:bottom w:val="single" w:sz="4" w:space="0" w:color="auto"/>
              <w:right w:val="single" w:sz="4" w:space="0" w:color="auto"/>
            </w:tcBorders>
            <w:vAlign w:val="center"/>
          </w:tcPr>
          <w:p w14:paraId="0D354938"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基于科学建模学习进阶的项目式教学设计研究</w:t>
            </w:r>
          </w:p>
        </w:tc>
      </w:tr>
      <w:tr w:rsidR="002867D2" w14:paraId="0B5ED806"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41AD026F"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12</w:t>
            </w:r>
          </w:p>
        </w:tc>
        <w:tc>
          <w:tcPr>
            <w:tcW w:w="1905" w:type="dxa"/>
            <w:tcBorders>
              <w:top w:val="single" w:sz="4" w:space="0" w:color="auto"/>
              <w:left w:val="single" w:sz="4" w:space="0" w:color="auto"/>
              <w:bottom w:val="single" w:sz="4" w:space="0" w:color="auto"/>
              <w:right w:val="single" w:sz="4" w:space="0" w:color="auto"/>
            </w:tcBorders>
            <w:vAlign w:val="center"/>
          </w:tcPr>
          <w:p w14:paraId="25432D4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2022207000255</w:t>
            </w:r>
          </w:p>
        </w:tc>
        <w:tc>
          <w:tcPr>
            <w:tcW w:w="1287" w:type="dxa"/>
            <w:tcBorders>
              <w:top w:val="single" w:sz="4" w:space="0" w:color="auto"/>
              <w:left w:val="single" w:sz="4" w:space="0" w:color="auto"/>
              <w:bottom w:val="single" w:sz="4" w:space="0" w:color="auto"/>
              <w:right w:val="single" w:sz="4" w:space="0" w:color="auto"/>
            </w:tcBorders>
            <w:vAlign w:val="center"/>
          </w:tcPr>
          <w:p w14:paraId="1D2BAA5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徐佳晖</w:t>
            </w:r>
          </w:p>
        </w:tc>
        <w:tc>
          <w:tcPr>
            <w:tcW w:w="2176" w:type="dxa"/>
            <w:tcBorders>
              <w:top w:val="single" w:sz="4" w:space="0" w:color="auto"/>
              <w:left w:val="single" w:sz="4" w:space="0" w:color="auto"/>
              <w:bottom w:val="single" w:sz="4" w:space="0" w:color="auto"/>
              <w:right w:val="single" w:sz="4" w:space="0" w:color="auto"/>
            </w:tcBorders>
            <w:vAlign w:val="center"/>
          </w:tcPr>
          <w:p w14:paraId="2F31DCD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26F2D24B"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杨建辉</w:t>
            </w:r>
          </w:p>
        </w:tc>
        <w:tc>
          <w:tcPr>
            <w:tcW w:w="3241" w:type="dxa"/>
            <w:tcBorders>
              <w:top w:val="single" w:sz="4" w:space="0" w:color="auto"/>
              <w:left w:val="single" w:sz="4" w:space="0" w:color="auto"/>
              <w:bottom w:val="single" w:sz="4" w:space="0" w:color="auto"/>
              <w:right w:val="single" w:sz="4" w:space="0" w:color="auto"/>
            </w:tcBorders>
            <w:vAlign w:val="center"/>
          </w:tcPr>
          <w:p w14:paraId="4C7A5013"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基于原始物理问题培养高中生模型建构能力的实践研究</w:t>
            </w:r>
          </w:p>
        </w:tc>
      </w:tr>
      <w:tr w:rsidR="002867D2" w14:paraId="19329F28"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50921FF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13</w:t>
            </w:r>
          </w:p>
        </w:tc>
        <w:tc>
          <w:tcPr>
            <w:tcW w:w="1905" w:type="dxa"/>
            <w:tcBorders>
              <w:top w:val="single" w:sz="4" w:space="0" w:color="auto"/>
              <w:left w:val="single" w:sz="4" w:space="0" w:color="auto"/>
              <w:bottom w:val="single" w:sz="4" w:space="0" w:color="auto"/>
              <w:right w:val="single" w:sz="4" w:space="0" w:color="auto"/>
            </w:tcBorders>
            <w:vAlign w:val="center"/>
          </w:tcPr>
          <w:p w14:paraId="10E13301"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2022207000258</w:t>
            </w:r>
          </w:p>
        </w:tc>
        <w:tc>
          <w:tcPr>
            <w:tcW w:w="1287" w:type="dxa"/>
            <w:tcBorders>
              <w:top w:val="single" w:sz="4" w:space="0" w:color="auto"/>
              <w:left w:val="single" w:sz="4" w:space="0" w:color="auto"/>
              <w:bottom w:val="single" w:sz="4" w:space="0" w:color="auto"/>
              <w:right w:val="single" w:sz="4" w:space="0" w:color="auto"/>
            </w:tcBorders>
            <w:vAlign w:val="center"/>
          </w:tcPr>
          <w:p w14:paraId="2A6E72E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董礼飞</w:t>
            </w:r>
          </w:p>
        </w:tc>
        <w:tc>
          <w:tcPr>
            <w:tcW w:w="2176" w:type="dxa"/>
            <w:tcBorders>
              <w:top w:val="single" w:sz="4" w:space="0" w:color="auto"/>
              <w:left w:val="single" w:sz="4" w:space="0" w:color="auto"/>
              <w:bottom w:val="single" w:sz="4" w:space="0" w:color="auto"/>
              <w:right w:val="single" w:sz="4" w:space="0" w:color="auto"/>
            </w:tcBorders>
            <w:vAlign w:val="center"/>
          </w:tcPr>
          <w:p w14:paraId="6A3AAA9C"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67B0005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杨建辉</w:t>
            </w:r>
          </w:p>
        </w:tc>
        <w:tc>
          <w:tcPr>
            <w:tcW w:w="3241" w:type="dxa"/>
            <w:tcBorders>
              <w:top w:val="single" w:sz="4" w:space="0" w:color="auto"/>
              <w:left w:val="single" w:sz="4" w:space="0" w:color="auto"/>
              <w:bottom w:val="single" w:sz="4" w:space="0" w:color="auto"/>
              <w:right w:val="single" w:sz="4" w:space="0" w:color="auto"/>
            </w:tcBorders>
            <w:vAlign w:val="center"/>
          </w:tcPr>
          <w:p w14:paraId="660998AA"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合作学习提升高中生物理课堂参与</w:t>
            </w:r>
            <w:r w:rsidRPr="0056169D">
              <w:rPr>
                <w:rFonts w:ascii="宋体" w:eastAsia="宋体" w:hAnsi="宋体" w:cstheme="minorEastAsia" w:hint="eastAsia"/>
                <w:color w:val="303030"/>
                <w:kern w:val="0"/>
                <w:sz w:val="20"/>
                <w:szCs w:val="20"/>
              </w:rPr>
              <w:lastRenderedPageBreak/>
              <w:t>度的实践研究</w:t>
            </w:r>
          </w:p>
        </w:tc>
      </w:tr>
      <w:tr w:rsidR="002867D2" w14:paraId="40BA6E29"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46107C80"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lastRenderedPageBreak/>
              <w:t>14</w:t>
            </w:r>
          </w:p>
        </w:tc>
        <w:tc>
          <w:tcPr>
            <w:tcW w:w="1905" w:type="dxa"/>
            <w:tcBorders>
              <w:top w:val="single" w:sz="4" w:space="0" w:color="auto"/>
              <w:left w:val="single" w:sz="4" w:space="0" w:color="auto"/>
              <w:bottom w:val="single" w:sz="4" w:space="0" w:color="auto"/>
              <w:right w:val="single" w:sz="4" w:space="0" w:color="auto"/>
            </w:tcBorders>
            <w:vAlign w:val="center"/>
          </w:tcPr>
          <w:p w14:paraId="0185127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2022207000261</w:t>
            </w:r>
          </w:p>
        </w:tc>
        <w:tc>
          <w:tcPr>
            <w:tcW w:w="1287" w:type="dxa"/>
            <w:tcBorders>
              <w:top w:val="single" w:sz="4" w:space="0" w:color="auto"/>
              <w:left w:val="single" w:sz="4" w:space="0" w:color="auto"/>
              <w:bottom w:val="single" w:sz="4" w:space="0" w:color="auto"/>
              <w:right w:val="single" w:sz="4" w:space="0" w:color="auto"/>
            </w:tcBorders>
            <w:vAlign w:val="center"/>
          </w:tcPr>
          <w:p w14:paraId="69224282"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桑晨馨</w:t>
            </w:r>
          </w:p>
        </w:tc>
        <w:tc>
          <w:tcPr>
            <w:tcW w:w="2176" w:type="dxa"/>
            <w:tcBorders>
              <w:top w:val="single" w:sz="4" w:space="0" w:color="auto"/>
              <w:left w:val="single" w:sz="4" w:space="0" w:color="auto"/>
              <w:bottom w:val="single" w:sz="4" w:space="0" w:color="auto"/>
              <w:right w:val="single" w:sz="4" w:space="0" w:color="auto"/>
            </w:tcBorders>
            <w:vAlign w:val="center"/>
          </w:tcPr>
          <w:p w14:paraId="625E68EA"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5AEBCFB1"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万东升</w:t>
            </w:r>
          </w:p>
        </w:tc>
        <w:tc>
          <w:tcPr>
            <w:tcW w:w="3241" w:type="dxa"/>
            <w:tcBorders>
              <w:top w:val="single" w:sz="4" w:space="0" w:color="auto"/>
              <w:left w:val="single" w:sz="4" w:space="0" w:color="auto"/>
              <w:bottom w:val="single" w:sz="4" w:space="0" w:color="auto"/>
              <w:right w:val="single" w:sz="4" w:space="0" w:color="auto"/>
            </w:tcBorders>
            <w:vAlign w:val="center"/>
          </w:tcPr>
          <w:p w14:paraId="238BAEB7"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科工整合背景下融入中国古代科技情境以发展学生工程本质观的教学研究</w:t>
            </w:r>
          </w:p>
        </w:tc>
      </w:tr>
      <w:tr w:rsidR="002867D2" w14:paraId="1609E38A" w14:textId="77777777">
        <w:trPr>
          <w:trHeight w:val="484"/>
        </w:trPr>
        <w:tc>
          <w:tcPr>
            <w:tcW w:w="813" w:type="dxa"/>
            <w:tcBorders>
              <w:top w:val="single" w:sz="4" w:space="0" w:color="auto"/>
              <w:left w:val="single" w:sz="4" w:space="0" w:color="auto"/>
              <w:bottom w:val="single" w:sz="4" w:space="0" w:color="auto"/>
              <w:right w:val="single" w:sz="4" w:space="0" w:color="auto"/>
            </w:tcBorders>
            <w:vAlign w:val="center"/>
          </w:tcPr>
          <w:p w14:paraId="4B20DFE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15</w:t>
            </w:r>
          </w:p>
        </w:tc>
        <w:tc>
          <w:tcPr>
            <w:tcW w:w="1905" w:type="dxa"/>
            <w:tcBorders>
              <w:top w:val="single" w:sz="4" w:space="0" w:color="auto"/>
              <w:left w:val="single" w:sz="4" w:space="0" w:color="auto"/>
              <w:bottom w:val="single" w:sz="4" w:space="0" w:color="auto"/>
              <w:right w:val="single" w:sz="4" w:space="0" w:color="auto"/>
            </w:tcBorders>
            <w:vAlign w:val="center"/>
          </w:tcPr>
          <w:p w14:paraId="473A85E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2022207000239</w:t>
            </w:r>
          </w:p>
        </w:tc>
        <w:tc>
          <w:tcPr>
            <w:tcW w:w="1287" w:type="dxa"/>
            <w:tcBorders>
              <w:top w:val="single" w:sz="4" w:space="0" w:color="auto"/>
              <w:left w:val="single" w:sz="4" w:space="0" w:color="auto"/>
              <w:bottom w:val="single" w:sz="4" w:space="0" w:color="auto"/>
              <w:right w:val="single" w:sz="4" w:space="0" w:color="auto"/>
            </w:tcBorders>
            <w:vAlign w:val="center"/>
          </w:tcPr>
          <w:p w14:paraId="2B3082E1"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000000"/>
                <w:kern w:val="0"/>
                <w:sz w:val="20"/>
                <w:szCs w:val="20"/>
                <w:lang w:bidi="ar"/>
              </w:rPr>
              <w:t>颜威</w:t>
            </w:r>
          </w:p>
        </w:tc>
        <w:tc>
          <w:tcPr>
            <w:tcW w:w="2176" w:type="dxa"/>
            <w:tcBorders>
              <w:top w:val="single" w:sz="4" w:space="0" w:color="auto"/>
              <w:left w:val="single" w:sz="4" w:space="0" w:color="auto"/>
              <w:bottom w:val="single" w:sz="4" w:space="0" w:color="auto"/>
              <w:right w:val="single" w:sz="4" w:space="0" w:color="auto"/>
            </w:tcBorders>
            <w:vAlign w:val="center"/>
          </w:tcPr>
          <w:p w14:paraId="7F19CAE6"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1B89DF9B"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姜涛</w:t>
            </w:r>
          </w:p>
        </w:tc>
        <w:tc>
          <w:tcPr>
            <w:tcW w:w="3241" w:type="dxa"/>
            <w:tcBorders>
              <w:top w:val="single" w:sz="4" w:space="0" w:color="auto"/>
              <w:left w:val="single" w:sz="4" w:space="0" w:color="auto"/>
              <w:bottom w:val="single" w:sz="4" w:space="0" w:color="auto"/>
              <w:right w:val="single" w:sz="4" w:space="0" w:color="auto"/>
            </w:tcBorders>
            <w:vAlign w:val="center"/>
          </w:tcPr>
          <w:p w14:paraId="1353EF24"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303030"/>
                <w:kern w:val="0"/>
                <w:sz w:val="20"/>
                <w:szCs w:val="20"/>
              </w:rPr>
              <w:t>元认知视角下中学物理学生出题教学策略研究</w:t>
            </w:r>
          </w:p>
        </w:tc>
      </w:tr>
      <w:tr w:rsidR="002867D2" w14:paraId="5DE40B6E"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146AE619"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16</w:t>
            </w:r>
          </w:p>
        </w:tc>
        <w:tc>
          <w:tcPr>
            <w:tcW w:w="1905" w:type="dxa"/>
            <w:tcBorders>
              <w:top w:val="single" w:sz="4" w:space="0" w:color="auto"/>
              <w:left w:val="single" w:sz="4" w:space="0" w:color="auto"/>
              <w:bottom w:val="single" w:sz="4" w:space="0" w:color="auto"/>
              <w:right w:val="single" w:sz="4" w:space="0" w:color="auto"/>
            </w:tcBorders>
            <w:vAlign w:val="center"/>
          </w:tcPr>
          <w:p w14:paraId="640A1310"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2022207000250</w:t>
            </w:r>
          </w:p>
        </w:tc>
        <w:tc>
          <w:tcPr>
            <w:tcW w:w="1287" w:type="dxa"/>
            <w:tcBorders>
              <w:top w:val="single" w:sz="4" w:space="0" w:color="auto"/>
              <w:left w:val="single" w:sz="4" w:space="0" w:color="auto"/>
              <w:bottom w:val="single" w:sz="4" w:space="0" w:color="auto"/>
              <w:right w:val="single" w:sz="4" w:space="0" w:color="auto"/>
            </w:tcBorders>
            <w:vAlign w:val="center"/>
          </w:tcPr>
          <w:p w14:paraId="718A3FA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胡辉</w:t>
            </w:r>
          </w:p>
        </w:tc>
        <w:tc>
          <w:tcPr>
            <w:tcW w:w="2176" w:type="dxa"/>
            <w:tcBorders>
              <w:top w:val="single" w:sz="4" w:space="0" w:color="auto"/>
              <w:left w:val="single" w:sz="4" w:space="0" w:color="auto"/>
              <w:bottom w:val="single" w:sz="4" w:space="0" w:color="auto"/>
              <w:right w:val="single" w:sz="4" w:space="0" w:color="auto"/>
            </w:tcBorders>
            <w:vAlign w:val="center"/>
          </w:tcPr>
          <w:p w14:paraId="5FB9BB2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734D5879"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姜涛</w:t>
            </w:r>
          </w:p>
        </w:tc>
        <w:tc>
          <w:tcPr>
            <w:tcW w:w="3241" w:type="dxa"/>
            <w:tcBorders>
              <w:top w:val="single" w:sz="4" w:space="0" w:color="auto"/>
              <w:left w:val="single" w:sz="4" w:space="0" w:color="auto"/>
              <w:bottom w:val="single" w:sz="4" w:space="0" w:color="auto"/>
              <w:right w:val="single" w:sz="4" w:space="0" w:color="auto"/>
            </w:tcBorders>
            <w:vAlign w:val="center"/>
          </w:tcPr>
          <w:p w14:paraId="79481895"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基于多维项目反应理论的学考物理核心素养考查与教学案例研究</w:t>
            </w:r>
          </w:p>
        </w:tc>
      </w:tr>
      <w:tr w:rsidR="002867D2" w14:paraId="2B4C1075" w14:textId="77777777">
        <w:trPr>
          <w:trHeight w:val="499"/>
        </w:trPr>
        <w:tc>
          <w:tcPr>
            <w:tcW w:w="813" w:type="dxa"/>
            <w:tcBorders>
              <w:top w:val="single" w:sz="4" w:space="0" w:color="auto"/>
              <w:left w:val="single" w:sz="4" w:space="0" w:color="auto"/>
              <w:bottom w:val="single" w:sz="4" w:space="0" w:color="auto"/>
              <w:right w:val="single" w:sz="4" w:space="0" w:color="auto"/>
            </w:tcBorders>
            <w:vAlign w:val="center"/>
          </w:tcPr>
          <w:p w14:paraId="10976C2E"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17</w:t>
            </w:r>
          </w:p>
        </w:tc>
        <w:tc>
          <w:tcPr>
            <w:tcW w:w="1905" w:type="dxa"/>
            <w:tcBorders>
              <w:top w:val="single" w:sz="4" w:space="0" w:color="auto"/>
              <w:left w:val="single" w:sz="4" w:space="0" w:color="auto"/>
              <w:bottom w:val="single" w:sz="4" w:space="0" w:color="auto"/>
              <w:right w:val="single" w:sz="4" w:space="0" w:color="auto"/>
            </w:tcBorders>
            <w:vAlign w:val="center"/>
          </w:tcPr>
          <w:p w14:paraId="1C1DE5CC"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2022207000259</w:t>
            </w:r>
          </w:p>
        </w:tc>
        <w:tc>
          <w:tcPr>
            <w:tcW w:w="1287" w:type="dxa"/>
            <w:tcBorders>
              <w:top w:val="single" w:sz="4" w:space="0" w:color="auto"/>
              <w:left w:val="single" w:sz="4" w:space="0" w:color="auto"/>
              <w:bottom w:val="single" w:sz="4" w:space="0" w:color="auto"/>
              <w:right w:val="single" w:sz="4" w:space="0" w:color="auto"/>
            </w:tcBorders>
            <w:vAlign w:val="center"/>
          </w:tcPr>
          <w:p w14:paraId="420588B8"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任国超</w:t>
            </w:r>
          </w:p>
        </w:tc>
        <w:tc>
          <w:tcPr>
            <w:tcW w:w="2176" w:type="dxa"/>
            <w:tcBorders>
              <w:top w:val="single" w:sz="4" w:space="0" w:color="auto"/>
              <w:left w:val="single" w:sz="4" w:space="0" w:color="auto"/>
              <w:bottom w:val="single" w:sz="4" w:space="0" w:color="auto"/>
              <w:right w:val="single" w:sz="4" w:space="0" w:color="auto"/>
            </w:tcBorders>
            <w:vAlign w:val="center"/>
          </w:tcPr>
          <w:p w14:paraId="695ACAD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vAlign w:val="center"/>
          </w:tcPr>
          <w:p w14:paraId="5B258030"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姜涛</w:t>
            </w:r>
          </w:p>
        </w:tc>
        <w:tc>
          <w:tcPr>
            <w:tcW w:w="3241" w:type="dxa"/>
            <w:tcBorders>
              <w:top w:val="single" w:sz="4" w:space="0" w:color="auto"/>
              <w:left w:val="single" w:sz="4" w:space="0" w:color="auto"/>
              <w:bottom w:val="single" w:sz="4" w:space="0" w:color="auto"/>
              <w:right w:val="single" w:sz="4" w:space="0" w:color="auto"/>
            </w:tcBorders>
            <w:vAlign w:val="center"/>
          </w:tcPr>
          <w:p w14:paraId="48B38D99"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乡镇高中生对物理知识精密性的观点与教学案例研究</w:t>
            </w:r>
          </w:p>
        </w:tc>
      </w:tr>
      <w:tr w:rsidR="002867D2" w14:paraId="1C6817E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020253C"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18</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C412247"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202125200029</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9CCA91A"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000000"/>
                <w:kern w:val="0"/>
                <w:sz w:val="20"/>
                <w:szCs w:val="20"/>
                <w:lang w:bidi="ar"/>
              </w:rPr>
              <w:t>许瀚匀</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7B8023D5"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DEB96F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姚建欣</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520B73D8"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初中物理项目式教学设计与评价研究</w:t>
            </w:r>
          </w:p>
        </w:tc>
      </w:tr>
      <w:tr w:rsidR="002867D2" w14:paraId="2F1D788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06920F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19</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C22010A"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2022207000256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7F8EB2A6"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陈奕炜</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2068783A"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62D90E87"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姚建欣</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C0F397E"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在物理课堂中应用科学资本教学法提高中学生科学资本的实践研究</w:t>
            </w:r>
          </w:p>
        </w:tc>
      </w:tr>
      <w:tr w:rsidR="002867D2" w14:paraId="55187735"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8A6BB00"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20</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F60B98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202125200027</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4CBB4C29"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丁一可</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486596FD"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7C5E366F"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宋燕平</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455B27F3"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基于学案教学法的高中物理反思性教学实践</w:t>
            </w:r>
          </w:p>
        </w:tc>
      </w:tr>
      <w:tr w:rsidR="002867D2" w14:paraId="5521CA5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6A2159B"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21</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3239D9F"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7862AD1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吴云龙</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7C96F40A"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461D15C0"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宋燕平</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4D832CD"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color w:val="303030"/>
                <w:kern w:val="0"/>
                <w:sz w:val="20"/>
                <w:szCs w:val="20"/>
              </w:rPr>
              <w:t>基于PCRR模型的论证式教学对高中生物理批判性思维的促进研究</w:t>
            </w:r>
          </w:p>
        </w:tc>
      </w:tr>
      <w:tr w:rsidR="002867D2" w14:paraId="0B44A09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9"/>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C5BA28E"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22</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277D13E"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2022207000246</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14:paraId="39A2FF15" w14:textId="77777777" w:rsidR="002867D2" w:rsidRPr="0056169D" w:rsidRDefault="00000000">
            <w:pPr>
              <w:widowControl/>
              <w:jc w:val="center"/>
              <w:textAlignment w:val="center"/>
              <w:rPr>
                <w:rFonts w:ascii="宋体" w:eastAsia="宋体" w:hAnsi="宋体" w:cstheme="minorEastAsia"/>
                <w:color w:val="000000"/>
                <w:sz w:val="20"/>
                <w:szCs w:val="20"/>
              </w:rPr>
            </w:pPr>
            <w:r w:rsidRPr="0056169D">
              <w:rPr>
                <w:rFonts w:ascii="宋体" w:eastAsia="宋体" w:hAnsi="宋体" w:cstheme="minorEastAsia" w:hint="eastAsia"/>
                <w:color w:val="000000"/>
                <w:kern w:val="0"/>
                <w:sz w:val="20"/>
                <w:szCs w:val="20"/>
                <w:lang w:bidi="ar"/>
              </w:rPr>
              <w:t>王涛</w:t>
            </w: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14:paraId="3D208E0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学科教学（物理）</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14:paraId="24F4EA93" w14:textId="77777777" w:rsidR="002867D2" w:rsidRPr="0056169D" w:rsidRDefault="00000000">
            <w:pPr>
              <w:widowControl/>
              <w:jc w:val="center"/>
              <w:rPr>
                <w:rFonts w:ascii="宋体" w:eastAsia="宋体" w:hAnsi="宋体" w:cstheme="minorEastAsia"/>
                <w:kern w:val="0"/>
                <w:sz w:val="20"/>
                <w:szCs w:val="20"/>
              </w:rPr>
            </w:pPr>
            <w:r w:rsidRPr="0056169D">
              <w:rPr>
                <w:rFonts w:ascii="宋体" w:eastAsia="宋体" w:hAnsi="宋体" w:cstheme="minorEastAsia" w:hint="eastAsia"/>
                <w:kern w:val="0"/>
                <w:sz w:val="20"/>
                <w:szCs w:val="20"/>
              </w:rPr>
              <w:t>万东升</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62D7C8F1" w14:textId="77777777" w:rsidR="002867D2" w:rsidRPr="0056169D" w:rsidRDefault="00000000">
            <w:pPr>
              <w:widowControl/>
              <w:jc w:val="center"/>
              <w:rPr>
                <w:rFonts w:ascii="宋体" w:eastAsia="宋体" w:hAnsi="宋体" w:cstheme="minorEastAsia"/>
                <w:color w:val="303030"/>
                <w:kern w:val="0"/>
                <w:sz w:val="20"/>
                <w:szCs w:val="20"/>
              </w:rPr>
            </w:pPr>
            <w:r w:rsidRPr="0056169D">
              <w:rPr>
                <w:rFonts w:ascii="宋体" w:eastAsia="宋体" w:hAnsi="宋体" w:cstheme="minorEastAsia" w:hint="eastAsia"/>
                <w:color w:val="303030"/>
                <w:kern w:val="0"/>
                <w:sz w:val="20"/>
                <w:szCs w:val="20"/>
              </w:rPr>
              <w:t>基于内容和学习活动视角的高中物理教科书习题比较及教学研究</w:t>
            </w:r>
          </w:p>
        </w:tc>
      </w:tr>
    </w:tbl>
    <w:p w14:paraId="62D18EEE" w14:textId="77777777" w:rsidR="002867D2" w:rsidRDefault="002867D2">
      <w:pPr>
        <w:jc w:val="right"/>
        <w:rPr>
          <w:sz w:val="28"/>
          <w:szCs w:val="28"/>
        </w:rPr>
      </w:pPr>
    </w:p>
    <w:p w14:paraId="1C6524A4" w14:textId="77777777" w:rsidR="002867D2" w:rsidRPr="0056169D" w:rsidRDefault="00000000" w:rsidP="0056169D">
      <w:pPr>
        <w:ind w:right="840"/>
        <w:jc w:val="right"/>
        <w:rPr>
          <w:rFonts w:ascii="宋体" w:eastAsia="宋体" w:hAnsi="宋体"/>
          <w:sz w:val="28"/>
          <w:szCs w:val="28"/>
        </w:rPr>
      </w:pPr>
      <w:r w:rsidRPr="0056169D">
        <w:rPr>
          <w:rFonts w:ascii="宋体" w:eastAsia="宋体" w:hAnsi="宋体" w:hint="eastAsia"/>
          <w:sz w:val="28"/>
          <w:szCs w:val="28"/>
        </w:rPr>
        <w:t>教育学院</w:t>
      </w:r>
    </w:p>
    <w:p w14:paraId="6F3B7BCC" w14:textId="77777777" w:rsidR="002867D2" w:rsidRPr="0056169D" w:rsidRDefault="00000000">
      <w:pPr>
        <w:jc w:val="right"/>
        <w:rPr>
          <w:rFonts w:ascii="宋体" w:eastAsia="宋体" w:hAnsi="宋体"/>
          <w:sz w:val="28"/>
          <w:szCs w:val="28"/>
        </w:rPr>
      </w:pPr>
      <w:r w:rsidRPr="0056169D">
        <w:rPr>
          <w:rFonts w:ascii="宋体" w:eastAsia="宋体" w:hAnsi="宋体"/>
          <w:sz w:val="28"/>
          <w:szCs w:val="28"/>
        </w:rPr>
        <w:t>20</w:t>
      </w:r>
      <w:r w:rsidRPr="0056169D">
        <w:rPr>
          <w:rFonts w:ascii="宋体" w:eastAsia="宋体" w:hAnsi="宋体" w:hint="eastAsia"/>
          <w:sz w:val="28"/>
          <w:szCs w:val="28"/>
        </w:rPr>
        <w:t>2</w:t>
      </w:r>
      <w:r w:rsidRPr="0056169D">
        <w:rPr>
          <w:rFonts w:ascii="宋体" w:eastAsia="宋体" w:hAnsi="宋体"/>
          <w:sz w:val="28"/>
          <w:szCs w:val="28"/>
        </w:rPr>
        <w:t>3</w:t>
      </w:r>
      <w:r w:rsidRPr="0056169D">
        <w:rPr>
          <w:rFonts w:ascii="宋体" w:eastAsia="宋体" w:hAnsi="宋体" w:hint="eastAsia"/>
          <w:sz w:val="28"/>
          <w:szCs w:val="28"/>
        </w:rPr>
        <w:t>年 12月 27 日</w:t>
      </w:r>
    </w:p>
    <w:p w14:paraId="5809213E" w14:textId="77777777" w:rsidR="002867D2" w:rsidRPr="0056169D" w:rsidRDefault="002867D2">
      <w:pPr>
        <w:rPr>
          <w:rFonts w:ascii="宋体" w:eastAsia="宋体" w:hAnsi="宋体"/>
        </w:rPr>
      </w:pPr>
    </w:p>
    <w:p w14:paraId="714D2328" w14:textId="77777777" w:rsidR="002867D2" w:rsidRDefault="002867D2">
      <w:pPr>
        <w:rPr>
          <w:rFonts w:ascii="宋体" w:eastAsia="宋体" w:hAnsi="宋体" w:cs="宋体"/>
          <w:sz w:val="24"/>
        </w:rPr>
      </w:pPr>
    </w:p>
    <w:sectPr w:rsidR="00286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BjZWFlMTY2Nzg5MmRlYTE2YjY4YjI3MWZjNjc4ZTIifQ=="/>
    <w:docVar w:name="KSO_WPS_MARK_KEY" w:val="4c2358d8-9b9c-4850-809a-cf4ff1bb1ef2"/>
  </w:docVars>
  <w:rsids>
    <w:rsidRoot w:val="43683CAF"/>
    <w:rsid w:val="002867D2"/>
    <w:rsid w:val="0056169D"/>
    <w:rsid w:val="006A2F93"/>
    <w:rsid w:val="10163542"/>
    <w:rsid w:val="1743234C"/>
    <w:rsid w:val="196547FC"/>
    <w:rsid w:val="1FA47006"/>
    <w:rsid w:val="202C6073"/>
    <w:rsid w:val="2B286A75"/>
    <w:rsid w:val="2D072508"/>
    <w:rsid w:val="355F614C"/>
    <w:rsid w:val="376B4A58"/>
    <w:rsid w:val="3FA56E51"/>
    <w:rsid w:val="43683CAF"/>
    <w:rsid w:val="45954A4C"/>
    <w:rsid w:val="483C1CD2"/>
    <w:rsid w:val="4AEE5B50"/>
    <w:rsid w:val="4B7A37F5"/>
    <w:rsid w:val="4F8E042E"/>
    <w:rsid w:val="577B4C0F"/>
    <w:rsid w:val="6D463172"/>
    <w:rsid w:val="6D910F27"/>
    <w:rsid w:val="6E7D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CF05"/>
  <w15:docId w15:val="{5C587443-A8A8-4072-BA11-E68BAB02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余真帅</dc:creator>
  <cp:lastModifiedBy>jiafei lv</cp:lastModifiedBy>
  <cp:revision>4</cp:revision>
  <cp:lastPrinted>2023-12-28T07:46:00Z</cp:lastPrinted>
  <dcterms:created xsi:type="dcterms:W3CDTF">2023-12-27T16:06:00Z</dcterms:created>
  <dcterms:modified xsi:type="dcterms:W3CDTF">2023-12-28T13:53:00Z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6AA26F5C55A24366A663CFFF009238FE_11</vt:lpwstr>
  </property>
</Properties>
</file>