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"/>
          <w:sz w:val="28"/>
          <w:szCs w:val="28"/>
        </w:rPr>
      </w:pPr>
      <w:bookmarkStart w:id="0" w:name="_GoBack"/>
      <w:r>
        <w:rPr>
          <w:rFonts w:hint="default" w:ascii="Times New Roman" w:hAnsi="Times New Roman" w:eastAsia="仿宋"/>
          <w:b/>
          <w:bCs/>
          <w:sz w:val="32"/>
          <w:szCs w:val="32"/>
          <w:lang w:val="en-US"/>
        </w:rPr>
        <w:t>2021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级</w:t>
      </w:r>
      <w:r>
        <w:rPr>
          <w:rFonts w:ascii="Times New Roman" w:hAnsi="Times New Roman" w:eastAsia="仿宋"/>
          <w:b/>
          <w:bCs/>
          <w:sz w:val="32"/>
          <w:szCs w:val="32"/>
        </w:rPr>
        <w:t>比较教育学（全英文留学生）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硕士开题</w:t>
      </w:r>
      <w:r>
        <w:rPr>
          <w:rFonts w:ascii="Times New Roman" w:hAnsi="Times New Roman" w:eastAsia="仿宋"/>
          <w:b/>
          <w:bCs/>
          <w:sz w:val="32"/>
          <w:szCs w:val="32"/>
        </w:rPr>
        <w:t>安排一组</w:t>
      </w:r>
    </w:p>
    <w:p>
      <w:pPr>
        <w:jc w:val="center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 xml:space="preserve">Program of 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Proposal</w:t>
      </w:r>
      <w:r>
        <w:rPr>
          <w:rFonts w:ascii="Times New Roman" w:hAnsi="Times New Roman" w:eastAsia="仿宋"/>
          <w:b/>
          <w:bCs/>
          <w:sz w:val="32"/>
          <w:szCs w:val="32"/>
        </w:rPr>
        <w:t xml:space="preserve"> Defense</w:t>
      </w:r>
    </w:p>
    <w:p>
      <w:pPr>
        <w:jc w:val="center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Group 1</w:t>
      </w:r>
    </w:p>
    <w:p>
      <w:pPr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一、答辩时间：202</w:t>
      </w:r>
      <w:r>
        <w:rPr>
          <w:rFonts w:hint="eastAsia" w:ascii="Times New Roman" w:hAnsi="Times New Roman" w:eastAsia="仿宋"/>
          <w:sz w:val="28"/>
          <w:szCs w:val="28"/>
        </w:rPr>
        <w:t>2</w:t>
      </w:r>
      <w:r>
        <w:rPr>
          <w:rFonts w:ascii="Times New Roman" w:hAnsi="Times New Roman" w:eastAsia="仿宋"/>
          <w:sz w:val="28"/>
          <w:szCs w:val="28"/>
        </w:rPr>
        <w:t>年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"/>
          <w:sz w:val="28"/>
          <w:szCs w:val="28"/>
        </w:rPr>
        <w:t>月</w:t>
      </w:r>
      <w:r>
        <w:rPr>
          <w:rFonts w:hint="eastAsia" w:ascii="Times New Roman" w:hAnsi="Times New Roman" w:eastAsia="仿宋"/>
          <w:sz w:val="28"/>
          <w:szCs w:val="28"/>
        </w:rPr>
        <w:t>1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"/>
          <w:sz w:val="28"/>
          <w:szCs w:val="28"/>
        </w:rPr>
        <w:t>号</w:t>
      </w:r>
      <w:r>
        <w:rPr>
          <w:rFonts w:hint="eastAsia" w:ascii="Times New Roman" w:hAnsi="Times New Roman" w:eastAsia="仿宋"/>
          <w:sz w:val="28"/>
          <w:szCs w:val="28"/>
        </w:rPr>
        <w:t>下</w:t>
      </w:r>
      <w:r>
        <w:rPr>
          <w:rFonts w:ascii="Times New Roman" w:hAnsi="Times New Roman" w:eastAsia="仿宋"/>
          <w:sz w:val="28"/>
          <w:szCs w:val="28"/>
        </w:rPr>
        <w:t>午</w:t>
      </w:r>
      <w:r>
        <w:rPr>
          <w:rFonts w:hint="eastAsia" w:ascii="Times New Roman" w:hAnsi="Times New Roman" w:eastAsia="仿宋"/>
          <w:sz w:val="28"/>
          <w:szCs w:val="28"/>
        </w:rPr>
        <w:t>14:00</w:t>
      </w:r>
      <w:r>
        <w:rPr>
          <w:rFonts w:ascii="Times New Roman" w:hAnsi="Times New Roman" w:eastAsia="仿宋"/>
          <w:sz w:val="28"/>
          <w:szCs w:val="28"/>
        </w:rPr>
        <w:t>开始</w:t>
      </w:r>
    </w:p>
    <w:p>
      <w:pPr>
        <w:ind w:left="128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Time: </w:t>
      </w:r>
      <w:r>
        <w:rPr>
          <w:rFonts w:hint="eastAsia" w:ascii="Times New Roman" w:hAnsi="Times New Roman" w:eastAsia="仿宋"/>
          <w:sz w:val="28"/>
          <w:szCs w:val="28"/>
        </w:rPr>
        <w:t>14</w:t>
      </w:r>
      <w:r>
        <w:rPr>
          <w:rFonts w:ascii="Times New Roman" w:hAnsi="Times New Roman" w:eastAsia="仿宋"/>
          <w:sz w:val="28"/>
          <w:szCs w:val="28"/>
        </w:rPr>
        <w:t xml:space="preserve">:00 </w:t>
      </w:r>
      <w:r>
        <w:rPr>
          <w:rFonts w:hint="eastAsia" w:ascii="Times New Roman" w:hAnsi="Times New Roman" w:eastAsia="仿宋"/>
          <w:sz w:val="28"/>
          <w:szCs w:val="28"/>
        </w:rPr>
        <w:t>P</w:t>
      </w:r>
      <w:r>
        <w:rPr>
          <w:rFonts w:ascii="Times New Roman" w:hAnsi="Times New Roman" w:eastAsia="仿宋"/>
          <w:sz w:val="28"/>
          <w:szCs w:val="28"/>
        </w:rPr>
        <w:t>M, 202</w:t>
      </w:r>
      <w:r>
        <w:rPr>
          <w:rFonts w:hint="eastAsia" w:ascii="Times New Roman" w:hAnsi="Times New Roman" w:eastAsia="仿宋"/>
          <w:sz w:val="28"/>
          <w:szCs w:val="28"/>
        </w:rPr>
        <w:t>2</w:t>
      </w:r>
      <w:r>
        <w:rPr>
          <w:rFonts w:ascii="Times New Roman" w:hAnsi="Times New Roman" w:eastAsia="仿宋"/>
          <w:sz w:val="28"/>
          <w:szCs w:val="28"/>
        </w:rPr>
        <w:t>/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"/>
          <w:sz w:val="28"/>
          <w:szCs w:val="28"/>
        </w:rPr>
        <w:t>/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13</w:t>
      </w:r>
      <w:r>
        <w:rPr>
          <w:rFonts w:ascii="Times New Roman" w:hAnsi="Times New Roman" w:eastAsia="仿宋"/>
          <w:sz w:val="28"/>
          <w:szCs w:val="28"/>
        </w:rPr>
        <w:t xml:space="preserve"> (Bejing Time)</w:t>
      </w:r>
    </w:p>
    <w:p>
      <w:pPr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二、答辩形式：线上</w:t>
      </w:r>
    </w:p>
    <w:p>
      <w:pPr>
        <w:ind w:left="128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Form: Virtual</w:t>
      </w:r>
    </w:p>
    <w:p>
      <w:pPr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三、答辩委员会组成（Defense Committee）：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63"/>
        <w:gridCol w:w="1296"/>
        <w:gridCol w:w="2592"/>
        <w:gridCol w:w="141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序号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No.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姓名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Name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职称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Title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工作单位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Work Unit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线上或线下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Virtual or in-person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备注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Other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田小红</w:t>
            </w:r>
            <w:r>
              <w:rPr>
                <w:rFonts w:ascii="Times New Roman" w:hAnsi="Times New Roman" w:eastAsia="仿宋"/>
                <w:sz w:val="24"/>
              </w:rPr>
              <w:t>Xiaohong Tian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副</w:t>
            </w:r>
            <w:r>
              <w:rPr>
                <w:rFonts w:ascii="Times New Roman" w:hAnsi="Times New Roman" w:eastAsia="仿宋"/>
                <w:sz w:val="24"/>
              </w:rPr>
              <w:t>教授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Associate Professor 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浙江师范大学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Zhejiang Normal University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线上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Visual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主席Chairman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2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朱剑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Jian Zhu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副教授</w:t>
            </w: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Associate Professor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浙江师范大学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Zhejiang Normal University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线上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Visual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委员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Member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3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张燕军</w:t>
            </w:r>
          </w:p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Yanjun Zhang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副教授</w:t>
            </w: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Associate Professor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浙江师范大学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Zhejiang Normal University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线上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Visual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委员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Member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4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张玉婷</w:t>
            </w:r>
          </w:p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Yuting Zhang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副教授</w:t>
            </w: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Associate Professor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浙江师范大学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Zhejiang Normal University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线上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Visual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委员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Member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5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冯典</w:t>
            </w:r>
          </w:p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Dian Feng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副教授</w:t>
            </w: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>Associate Professor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浙江师范大学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Zhejiang Normal University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线上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Visual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委员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Member</w:t>
            </w:r>
          </w:p>
        </w:tc>
      </w:tr>
    </w:tbl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四、答辩秘书（Secretary）：</w:t>
      </w:r>
    </w:p>
    <w:p>
      <w:pPr>
        <w:ind w:left="128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徐艳青</w:t>
      </w:r>
      <w:r>
        <w:rPr>
          <w:rFonts w:ascii="Times New Roman" w:hAnsi="Times New Roman" w:eastAsia="仿宋"/>
          <w:sz w:val="28"/>
          <w:szCs w:val="28"/>
        </w:rPr>
        <w:t>（浙江师范大学研究生 Postgraduate Student, ZJNU）</w:t>
      </w:r>
    </w:p>
    <w:p>
      <w:pPr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五、参加答辩研究生（Defender）：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728"/>
        <w:gridCol w:w="1303"/>
        <w:gridCol w:w="2213"/>
        <w:gridCol w:w="1187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0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序号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No.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姓名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Name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导师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Supervisor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学位论文题目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Dissertation Topic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线上或线下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Virtual or In-person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时间安排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Time Arrangement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ARBUWO DORIS SUNGAZI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田小红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 xml:space="preserve">Drugs and Alcohol  Abuse in College  Campuses. A Case Study of Secondary  schools in the City of Yaounde, Cameroon. </w:t>
            </w:r>
          </w:p>
        </w:tc>
        <w:tc>
          <w:tcPr>
            <w:tcW w:w="1187" w:type="dxa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线上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Visual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14:00-14:15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2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EGBOSIMBA CHINAZOM IRENE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冯典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0"/>
                <w:szCs w:val="20"/>
              </w:rPr>
              <w:t>FACTORS AFFECTING ONLINE COURSE ENGAGEMENT AND SATISFACTION OF AFRICAN STUDENTS IN ZHEJIANG NORMAL UNIVERSITY AMID COVID-19 PANDEMIC</w:t>
            </w:r>
          </w:p>
        </w:tc>
        <w:tc>
          <w:tcPr>
            <w:tcW w:w="1187" w:type="dxa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线上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Visual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14:15-14:30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60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3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INJIGU MILKESSA FAYERA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张玉婷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The management of students disciplinary problem and challenges in secondary school of Ambo Town Oromia regional state of Ethiopia.</w:t>
            </w:r>
          </w:p>
        </w:tc>
        <w:tc>
          <w:tcPr>
            <w:tcW w:w="1187" w:type="dxa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线上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Virtua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l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14:30-14:45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4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KAREKEZI DIEUDONNE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朱剑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Factors influencing students' performance in the National English Examination in junior secondary level: case of Musanze District in Northern part of Rwanda</w:t>
            </w:r>
          </w:p>
        </w:tc>
        <w:tc>
          <w:tcPr>
            <w:tcW w:w="1187" w:type="dxa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线上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Virtua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l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14:45-15:00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5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LILUNGWE NYAMBE STEVE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田小红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The Challenges facing Curriculum Developers in Transitioning from Offline to Online Teacher Training: A Case Study of the National Institute for Educational Development in Namibia.</w:t>
            </w:r>
          </w:p>
        </w:tc>
        <w:tc>
          <w:tcPr>
            <w:tcW w:w="1187" w:type="dxa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线上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Virtua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l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15:00-15:15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6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MMEWA HARUNI MALAMLA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田小红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Can Refugee Education Change from Hopeless to Hopeful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eastAsia="zh-CN"/>
              </w:rPr>
              <w:t>，case study of Tanzania</w:t>
            </w:r>
          </w:p>
        </w:tc>
        <w:tc>
          <w:tcPr>
            <w:tcW w:w="1187" w:type="dxa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线上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Virtua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l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15:15-15:30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7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MSAGATTI MIKIDADI ABDULI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朱剑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Effectiveness of english language as a medium of instructions in secondary school towards good academic perfomance in government secondary school at Rombo Kilimanjaro Tanzania</w:t>
            </w:r>
          </w:p>
        </w:tc>
        <w:tc>
          <w:tcPr>
            <w:tcW w:w="1187" w:type="dxa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线上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Virtua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l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15:30-15:45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8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SIZIBA CRISSANZIA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田小红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An investigation into the effectiveness of ICT adoption in the learning and teaching process in rural secondary schools. A case of Matabeleland South, Zimbabwe</w:t>
            </w:r>
          </w:p>
        </w:tc>
        <w:tc>
          <w:tcPr>
            <w:tcW w:w="1187" w:type="dxa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线上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Virtua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l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15:45-16:00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9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TEGEGN DAWIT ZEGEYE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张玉婷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Appraising the practice and challenges of quality assurance in Pre-Primary school in Addis Ababa:The case of Lideta sub city</w:t>
            </w:r>
          </w:p>
        </w:tc>
        <w:tc>
          <w:tcPr>
            <w:tcW w:w="1187" w:type="dxa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线上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Virtua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l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16:00-16:15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10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TJIJEURA MARIHEPA GODBACH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冯典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 xml:space="preserve">An investigation of the disparities between rural and urban schools; A case study of khomas region </w:t>
            </w:r>
          </w:p>
        </w:tc>
        <w:tc>
          <w:tcPr>
            <w:tcW w:w="1187" w:type="dxa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线上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Virtua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l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16:15-16:30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11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YAZEW ZERIHUN ASSEGID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张玉婷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The policy and practice of ICT integration in public secondary education in case of Addis Ababa city administration, Ethiopia</w:t>
            </w:r>
            <w:r>
              <w:rPr>
                <w:rFonts w:hint="eastAsia" w:ascii="Times New Roman" w:hAnsi="Times New Roman" w:eastAsia="仿宋"/>
                <w:sz w:val="20"/>
                <w:szCs w:val="20"/>
              </w:rPr>
              <w:t xml:space="preserve"> </w:t>
            </w:r>
          </w:p>
        </w:tc>
        <w:tc>
          <w:tcPr>
            <w:tcW w:w="1187" w:type="dxa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线上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Virtua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l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16:30-16:45</w:t>
            </w:r>
          </w:p>
        </w:tc>
      </w:tr>
    </w:tbl>
    <w:p>
      <w:pPr>
        <w:rPr>
          <w:rFonts w:ascii="Times New Roman" w:hAnsi="Times New Roman" w:eastAsia="仿宋"/>
          <w:sz w:val="28"/>
          <w:szCs w:val="28"/>
        </w:rPr>
      </w:pPr>
    </w:p>
    <w:p>
      <w:pPr>
        <w:rPr>
          <w:rFonts w:ascii="Times New Roman" w:hAnsi="Times New Roman" w:eastAsia="仿宋"/>
          <w:sz w:val="32"/>
          <w:szCs w:val="32"/>
        </w:rPr>
      </w:pPr>
    </w:p>
    <w:p>
      <w:pPr>
        <w:ind w:firstLine="5880" w:firstLineChars="2100"/>
        <w:jc w:val="righ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教师教育学院</w:t>
      </w:r>
    </w:p>
    <w:p>
      <w:pPr>
        <w:ind w:firstLine="560" w:firstLineChars="200"/>
        <w:jc w:val="righ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                                    202</w:t>
      </w:r>
      <w:r>
        <w:rPr>
          <w:rFonts w:hint="eastAsia" w:ascii="Times New Roman" w:hAnsi="Times New Roman" w:eastAsia="仿宋"/>
          <w:sz w:val="28"/>
          <w:szCs w:val="28"/>
        </w:rPr>
        <w:t>2</w:t>
      </w:r>
      <w:r>
        <w:rPr>
          <w:rFonts w:ascii="Times New Roman" w:hAnsi="Times New Roman" w:eastAsia="仿宋"/>
          <w:sz w:val="28"/>
          <w:szCs w:val="28"/>
        </w:rPr>
        <w:t>年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"/>
          <w:sz w:val="28"/>
          <w:szCs w:val="28"/>
        </w:rPr>
        <w:t xml:space="preserve">月 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仿宋"/>
          <w:sz w:val="28"/>
          <w:szCs w:val="28"/>
        </w:rPr>
        <w:t>日</w:t>
      </w:r>
      <w:r>
        <w:rPr>
          <w:rFonts w:ascii="Times New Roman" w:hAnsi="Times New Roman" w:eastAsia="仿宋"/>
          <w:sz w:val="28"/>
          <w:szCs w:val="28"/>
        </w:rPr>
        <w:br w:type="page"/>
      </w:r>
    </w:p>
    <w:p>
      <w:pPr>
        <w:jc w:val="center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比较教育学（全英文留学生）学位点硕士学位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开题</w:t>
      </w:r>
      <w:r>
        <w:rPr>
          <w:rFonts w:ascii="Times New Roman" w:hAnsi="Times New Roman" w:eastAsia="仿宋"/>
          <w:b/>
          <w:bCs/>
          <w:sz w:val="32"/>
          <w:szCs w:val="32"/>
        </w:rPr>
        <w:t>答辩安排</w:t>
      </w:r>
    </w:p>
    <w:p>
      <w:pPr>
        <w:jc w:val="center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仿宋"/>
          <w:b/>
          <w:bCs/>
          <w:sz w:val="32"/>
          <w:szCs w:val="32"/>
        </w:rPr>
        <w:t>组</w:t>
      </w:r>
    </w:p>
    <w:p>
      <w:pPr>
        <w:jc w:val="center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 xml:space="preserve">Program of 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Proposal</w:t>
      </w:r>
      <w:r>
        <w:rPr>
          <w:rFonts w:ascii="Times New Roman" w:hAnsi="Times New Roman" w:eastAsia="仿宋"/>
          <w:b/>
          <w:bCs/>
          <w:sz w:val="32"/>
          <w:szCs w:val="32"/>
        </w:rPr>
        <w:t xml:space="preserve"> Defense</w:t>
      </w:r>
    </w:p>
    <w:p>
      <w:pPr>
        <w:jc w:val="center"/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Group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 xml:space="preserve"> 2</w:t>
      </w:r>
    </w:p>
    <w:p>
      <w:pPr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一、答辩时间：202</w:t>
      </w:r>
      <w:r>
        <w:rPr>
          <w:rFonts w:hint="eastAsia" w:ascii="Times New Roman" w:hAnsi="Times New Roman" w:eastAsia="仿宋"/>
          <w:sz w:val="28"/>
          <w:szCs w:val="28"/>
        </w:rPr>
        <w:t>2</w:t>
      </w:r>
      <w:r>
        <w:rPr>
          <w:rFonts w:ascii="Times New Roman" w:hAnsi="Times New Roman" w:eastAsia="仿宋"/>
          <w:sz w:val="28"/>
          <w:szCs w:val="28"/>
        </w:rPr>
        <w:t>年6月15号</w:t>
      </w:r>
      <w:r>
        <w:rPr>
          <w:rFonts w:hint="eastAsia" w:ascii="Times New Roman" w:hAnsi="Times New Roman" w:eastAsia="仿宋"/>
          <w:sz w:val="28"/>
          <w:szCs w:val="28"/>
        </w:rPr>
        <w:t>下</w:t>
      </w:r>
      <w:r>
        <w:rPr>
          <w:rFonts w:ascii="Times New Roman" w:hAnsi="Times New Roman" w:eastAsia="仿宋"/>
          <w:sz w:val="28"/>
          <w:szCs w:val="28"/>
        </w:rPr>
        <w:t>午</w:t>
      </w:r>
      <w:r>
        <w:rPr>
          <w:rFonts w:hint="eastAsia" w:ascii="Times New Roman" w:hAnsi="Times New Roman" w:eastAsia="仿宋"/>
          <w:sz w:val="28"/>
          <w:szCs w:val="28"/>
        </w:rPr>
        <w:t>14:00</w:t>
      </w:r>
      <w:r>
        <w:rPr>
          <w:rFonts w:ascii="Times New Roman" w:hAnsi="Times New Roman" w:eastAsia="仿宋"/>
          <w:sz w:val="28"/>
          <w:szCs w:val="28"/>
        </w:rPr>
        <w:t>开始</w:t>
      </w:r>
    </w:p>
    <w:p>
      <w:pPr>
        <w:ind w:left="128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Time: </w:t>
      </w:r>
      <w:r>
        <w:rPr>
          <w:rFonts w:hint="eastAsia" w:ascii="Times New Roman" w:hAnsi="Times New Roman" w:eastAsia="仿宋"/>
          <w:sz w:val="28"/>
          <w:szCs w:val="28"/>
        </w:rPr>
        <w:t>14</w:t>
      </w:r>
      <w:r>
        <w:rPr>
          <w:rFonts w:ascii="Times New Roman" w:hAnsi="Times New Roman" w:eastAsia="仿宋"/>
          <w:sz w:val="28"/>
          <w:szCs w:val="28"/>
        </w:rPr>
        <w:t xml:space="preserve">:00 </w:t>
      </w:r>
      <w:r>
        <w:rPr>
          <w:rFonts w:hint="eastAsia" w:ascii="Times New Roman" w:hAnsi="Times New Roman" w:eastAsia="仿宋"/>
          <w:sz w:val="28"/>
          <w:szCs w:val="28"/>
        </w:rPr>
        <w:t>P</w:t>
      </w:r>
      <w:r>
        <w:rPr>
          <w:rFonts w:ascii="Times New Roman" w:hAnsi="Times New Roman" w:eastAsia="仿宋"/>
          <w:sz w:val="28"/>
          <w:szCs w:val="28"/>
        </w:rPr>
        <w:t>M, 202</w:t>
      </w:r>
      <w:r>
        <w:rPr>
          <w:rFonts w:hint="eastAsia" w:ascii="Times New Roman" w:hAnsi="Times New Roman" w:eastAsia="仿宋"/>
          <w:sz w:val="28"/>
          <w:szCs w:val="28"/>
        </w:rPr>
        <w:t>2</w:t>
      </w:r>
      <w:r>
        <w:rPr>
          <w:rFonts w:ascii="Times New Roman" w:hAnsi="Times New Roman" w:eastAsia="仿宋"/>
          <w:sz w:val="28"/>
          <w:szCs w:val="28"/>
        </w:rPr>
        <w:t>/6/</w:t>
      </w:r>
      <w:r>
        <w:rPr>
          <w:rFonts w:hint="eastAsia" w:ascii="Times New Roman" w:hAnsi="Times New Roman" w:eastAsia="仿宋"/>
          <w:sz w:val="28"/>
          <w:szCs w:val="28"/>
        </w:rPr>
        <w:t>1</w:t>
      </w:r>
      <w:r>
        <w:rPr>
          <w:rFonts w:ascii="Times New Roman" w:hAnsi="Times New Roman" w:eastAsia="仿宋"/>
          <w:sz w:val="28"/>
          <w:szCs w:val="28"/>
        </w:rPr>
        <w:t>5 (Bejing Time)</w:t>
      </w:r>
    </w:p>
    <w:p>
      <w:pPr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二、答辩形式：线上</w:t>
      </w:r>
    </w:p>
    <w:p>
      <w:pPr>
        <w:ind w:left="128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Form: Virtual</w:t>
      </w:r>
    </w:p>
    <w:p>
      <w:pPr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三、答辩委员会组成（Defense Committee）：</w:t>
      </w:r>
    </w:p>
    <w:tbl>
      <w:tblPr>
        <w:tblStyle w:val="6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53"/>
        <w:gridCol w:w="1291"/>
        <w:gridCol w:w="2500"/>
        <w:gridCol w:w="215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序号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No.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姓名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Name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职称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Title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工作单位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Work Unit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线上或线下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Virtual or in-person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备注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Other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於荣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Rong Yu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教授 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Professor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浙江</w:t>
            </w:r>
            <w:r>
              <w:rPr>
                <w:rFonts w:hint="eastAsia" w:ascii="Times New Roman" w:hAnsi="Times New Roman" w:eastAsia="仿宋"/>
                <w:sz w:val="24"/>
              </w:rPr>
              <w:t>师范</w:t>
            </w:r>
            <w:r>
              <w:rPr>
                <w:rFonts w:ascii="Times New Roman" w:hAnsi="Times New Roman" w:eastAsia="仿宋"/>
                <w:sz w:val="24"/>
              </w:rPr>
              <w:t>大学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Zhejiang N</w:t>
            </w:r>
            <w:r>
              <w:rPr>
                <w:rFonts w:hint="eastAsia" w:ascii="Times New Roman" w:hAnsi="Times New Roman" w:eastAsia="仿宋"/>
                <w:sz w:val="24"/>
              </w:rPr>
              <w:t>ormal</w:t>
            </w:r>
            <w:r>
              <w:rPr>
                <w:rFonts w:ascii="Times New Roman" w:hAnsi="Times New Roman" w:eastAsia="仿宋"/>
                <w:sz w:val="24"/>
              </w:rPr>
              <w:t xml:space="preserve"> University</w:t>
            </w:r>
          </w:p>
        </w:tc>
        <w:tc>
          <w:tcPr>
            <w:tcW w:w="21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线上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Visual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主席Chairman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2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刘爱生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Ai</w:t>
            </w:r>
            <w:r>
              <w:rPr>
                <w:rFonts w:ascii="Times New Roman" w:hAnsi="Times New Roman" w:eastAsia="仿宋"/>
                <w:sz w:val="24"/>
              </w:rPr>
              <w:t>sheng Liu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教授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Professor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浙江师范大学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Zhejiang Normal University</w:t>
            </w:r>
          </w:p>
        </w:tc>
        <w:tc>
          <w:tcPr>
            <w:tcW w:w="21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线上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Visual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委员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Member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3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陈殿兵Dianbing Chen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副教授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Associate Professor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浙江师范大学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Zhejiang Normal University</w:t>
            </w:r>
          </w:p>
        </w:tc>
        <w:tc>
          <w:tcPr>
            <w:tcW w:w="21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线上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Visual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委员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Member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4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孙志远</w:t>
            </w:r>
          </w:p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Zhiyuan Sun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讲师</w:t>
            </w:r>
          </w:p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L</w:t>
            </w:r>
            <w:r>
              <w:rPr>
                <w:rFonts w:ascii="Times New Roman" w:hAnsi="Times New Roman" w:eastAsia="仿宋"/>
                <w:sz w:val="24"/>
              </w:rPr>
              <w:t>ecturer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浙江师范大学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Zhejiang Normal University</w:t>
            </w:r>
          </w:p>
        </w:tc>
        <w:tc>
          <w:tcPr>
            <w:tcW w:w="21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线上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Visual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委员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Member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5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俞向军Xiangjun Yu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讲师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L</w:t>
            </w:r>
            <w:r>
              <w:rPr>
                <w:rFonts w:ascii="Times New Roman" w:hAnsi="Times New Roman" w:eastAsia="仿宋"/>
                <w:sz w:val="24"/>
              </w:rPr>
              <w:t>ecturer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浙江师范大学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Zhejiang Normal University</w:t>
            </w:r>
          </w:p>
        </w:tc>
        <w:tc>
          <w:tcPr>
            <w:tcW w:w="21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线上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Visual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委员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Member</w:t>
            </w:r>
          </w:p>
        </w:tc>
      </w:tr>
    </w:tbl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四、答辩秘书（Secretary）：</w:t>
      </w:r>
    </w:p>
    <w:p>
      <w:pPr>
        <w:ind w:left="128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鲁然</w:t>
      </w:r>
      <w:r>
        <w:rPr>
          <w:rFonts w:ascii="Times New Roman" w:hAnsi="Times New Roman" w:eastAsia="仿宋"/>
          <w:sz w:val="28"/>
          <w:szCs w:val="28"/>
        </w:rPr>
        <w:t>（浙江师范大学研究生 Postgraduate Student, ZJNU）</w:t>
      </w:r>
    </w:p>
    <w:p>
      <w:pPr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五、参加答辩研究生（Defender）：</w:t>
      </w:r>
    </w:p>
    <w:tbl>
      <w:tblPr>
        <w:tblStyle w:val="6"/>
        <w:tblW w:w="93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418"/>
        <w:gridCol w:w="1256"/>
        <w:gridCol w:w="1903"/>
        <w:gridCol w:w="1360"/>
        <w:gridCol w:w="14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序号</w:t>
            </w:r>
            <w:r>
              <w:rPr>
                <w:rFonts w:ascii="Times New Roman" w:hAnsi="Times New Roman" w:eastAsia="等线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等线"/>
                <w:kern w:val="0"/>
                <w:sz w:val="24"/>
              </w:rPr>
              <w:t>No.</w:t>
            </w:r>
          </w:p>
        </w:tc>
        <w:tc>
          <w:tcPr>
            <w:tcW w:w="2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姓名</w:t>
            </w:r>
            <w:r>
              <w:rPr>
                <w:rFonts w:ascii="Times New Roman" w:hAnsi="Times New Roman" w:eastAsia="等线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等线"/>
                <w:kern w:val="0"/>
                <w:sz w:val="24"/>
              </w:rPr>
              <w:t>Name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导师</w:t>
            </w:r>
            <w:r>
              <w:rPr>
                <w:rFonts w:ascii="Times New Roman" w:hAnsi="Times New Roman" w:eastAsia="等线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等线"/>
                <w:kern w:val="0"/>
                <w:sz w:val="24"/>
              </w:rPr>
              <w:t>Supervisor</w:t>
            </w:r>
          </w:p>
        </w:tc>
        <w:tc>
          <w:tcPr>
            <w:tcW w:w="1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学位论文题目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Dissertation Topic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线上或线下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Virtual or In-person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时间安排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Time Arrangement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ascii="Times New Roman" w:hAnsi="Times New Roman" w:eastAsia="等线"/>
                <w:kern w:val="0"/>
                <w:sz w:val="24"/>
              </w:rPr>
              <w:t>1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kern w:val="0"/>
                <w:sz w:val="20"/>
                <w:szCs w:val="20"/>
              </w:rPr>
              <w:t>MOUOSSA TCHEUFO SYRIL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刘爱生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THE ROLE OF HIGHER EDUCATION INSTRUCTION IN CITY DEVELOPMENT: CASE STUDY UNIVERSITY OF BAMENDA CAMEROON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线上</w:t>
            </w:r>
          </w:p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Visual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14:00-14:15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ascii="Times New Roman" w:hAnsi="Times New Roman" w:eastAsia="等线"/>
                <w:kern w:val="0"/>
                <w:sz w:val="24"/>
              </w:rPr>
              <w:t>2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kern w:val="0"/>
                <w:sz w:val="20"/>
                <w:szCs w:val="20"/>
              </w:rPr>
              <w:t>NGNAGA NGUETSA SATURNIE PATRICIA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於荣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PARENTS' INVOLVEMENT IN SCHOOL'S MANAGEMENT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线上</w:t>
            </w:r>
          </w:p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Visual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14:15-14:30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ascii="Times New Roman" w:hAnsi="Times New Roman" w:eastAsia="等线"/>
                <w:kern w:val="0"/>
                <w:sz w:val="24"/>
              </w:rPr>
              <w:t>3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kern w:val="0"/>
                <w:sz w:val="20"/>
                <w:szCs w:val="20"/>
              </w:rPr>
              <w:t>MBWAMBO IBRAHIM JUSTINE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陈殿兵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An investigation on the implementation of free secondary education policy. The case of Kinondoni region in Tanzania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线上</w:t>
            </w:r>
          </w:p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Visual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14:30-14:45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ascii="Times New Roman" w:hAnsi="Times New Roman" w:eastAsia="等线"/>
                <w:kern w:val="0"/>
                <w:sz w:val="24"/>
              </w:rPr>
              <w:t>4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kern w:val="0"/>
                <w:sz w:val="20"/>
                <w:szCs w:val="20"/>
              </w:rPr>
              <w:t>AMUKWAYA ARNI EKANDJO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陈殿兵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Investigating the effects of digital divide on the operations of combined schools in Ruacana Circuit in the Omusati Region of Namibia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线上</w:t>
            </w:r>
          </w:p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Visual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14:45-15:00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ascii="Times New Roman" w:hAnsi="Times New Roman" w:eastAsia="等线"/>
                <w:kern w:val="0"/>
                <w:sz w:val="24"/>
              </w:rPr>
              <w:t>5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kern w:val="0"/>
                <w:sz w:val="20"/>
                <w:szCs w:val="20"/>
              </w:rPr>
              <w:t>CHIMBALANGA MEMORY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郑崧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Investigating on the effectiveness of readmission policy in Malawi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线上</w:t>
            </w:r>
          </w:p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Visual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15:00-15:15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ascii="Times New Roman" w:hAnsi="Times New Roman" w:eastAsia="等线"/>
                <w:kern w:val="0"/>
                <w:sz w:val="24"/>
              </w:rPr>
              <w:t>6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kern w:val="0"/>
                <w:sz w:val="20"/>
                <w:szCs w:val="20"/>
              </w:rPr>
              <w:t>CHIREMBA FORTUNATE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孙志远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The study on implementation of Competence Based Curriculum in Zimbabwe: The perspective of primary school teachers.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线上</w:t>
            </w:r>
          </w:p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Visual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15:15-15:30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ascii="Times New Roman" w:hAnsi="Times New Roman" w:eastAsia="等线"/>
                <w:kern w:val="0"/>
                <w:sz w:val="24"/>
              </w:rPr>
              <w:t>7</w:t>
            </w:r>
          </w:p>
        </w:tc>
        <w:tc>
          <w:tcPr>
            <w:tcW w:w="2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kern w:val="0"/>
                <w:sz w:val="20"/>
                <w:szCs w:val="20"/>
              </w:rPr>
              <w:t>FENTA LIKNESH BELAY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孙志远</w:t>
            </w:r>
          </w:p>
        </w:tc>
        <w:tc>
          <w:tcPr>
            <w:tcW w:w="1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Factors Affecting TVET Graduates’ Employability in Ethiopia, Woldia Town Polytechnic College 2016 – 2021 graduates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线上</w:t>
            </w:r>
          </w:p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Visual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15:30-15:45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ascii="Times New Roman" w:hAnsi="Times New Roman" w:eastAsia="等线"/>
                <w:kern w:val="0"/>
                <w:sz w:val="24"/>
              </w:rPr>
              <w:t>8</w:t>
            </w:r>
          </w:p>
        </w:tc>
        <w:tc>
          <w:tcPr>
            <w:tcW w:w="2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kern w:val="0"/>
                <w:sz w:val="20"/>
                <w:szCs w:val="20"/>
              </w:rPr>
              <w:t>KINTU ALEPHA MAYAMIKO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孙志远</w:t>
            </w:r>
          </w:p>
        </w:tc>
        <w:tc>
          <w:tcPr>
            <w:tcW w:w="1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Investigating factors that influence low female teachers in primary Education in Malawi. A case study of Lilongwe District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线上</w:t>
            </w:r>
          </w:p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Visual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15:45-16:00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ascii="Times New Roman" w:hAnsi="Times New Roman" w:eastAsia="等线"/>
                <w:kern w:val="0"/>
                <w:sz w:val="24"/>
              </w:rPr>
              <w:t>9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kern w:val="0"/>
                <w:sz w:val="20"/>
                <w:szCs w:val="20"/>
              </w:rPr>
              <w:t>KIPKORIR MARK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俞向军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Challenges Faced By Teachers In Implementation Of Competence Based Curriculum in Public Primary Schools within Eldoret Town, Uasin-Gishu County, Kenya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线上</w:t>
            </w:r>
          </w:p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Visual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16:00-16:15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ascii="Times New Roman" w:hAnsi="Times New Roman" w:eastAsia="等线"/>
                <w:kern w:val="0"/>
                <w:sz w:val="24"/>
              </w:rPr>
              <w:t>10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kern w:val="0"/>
                <w:sz w:val="20"/>
                <w:szCs w:val="20"/>
              </w:rPr>
              <w:t>MSONDE DAMSON JOHN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徐倩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Challenges and Way forward of teacher Motivation in Tanzania rural school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线上</w:t>
            </w:r>
          </w:p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Visual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16:15-16:30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ascii="Times New Roman" w:hAnsi="Times New Roman" w:eastAsia="等线"/>
                <w:kern w:val="0"/>
                <w:sz w:val="24"/>
              </w:rPr>
              <w:t>11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kern w:val="0"/>
                <w:sz w:val="20"/>
                <w:szCs w:val="20"/>
              </w:rPr>
              <w:t>HAULE KELVIN ATILIO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徐倩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Preparing Teacher Educators in Tanzania: The Current Practice and Reflection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线上</w:t>
            </w:r>
          </w:p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Visual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16:30-16:45</w:t>
            </w:r>
          </w:p>
        </w:tc>
      </w:tr>
    </w:tbl>
    <w:p>
      <w:pPr>
        <w:rPr>
          <w:rFonts w:ascii="Times New Roman" w:hAnsi="Times New Roman" w:eastAsia="仿宋"/>
          <w:sz w:val="32"/>
          <w:szCs w:val="32"/>
        </w:rPr>
      </w:pPr>
    </w:p>
    <w:p>
      <w:pPr>
        <w:ind w:firstLine="5880" w:firstLineChars="2100"/>
        <w:jc w:val="righ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教师教育学院</w:t>
      </w:r>
    </w:p>
    <w:p>
      <w:pPr>
        <w:ind w:firstLine="560" w:firstLineChars="200"/>
        <w:jc w:val="right"/>
      </w:pPr>
      <w:r>
        <w:rPr>
          <w:rFonts w:ascii="Times New Roman" w:hAnsi="Times New Roman" w:eastAsia="仿宋"/>
          <w:sz w:val="28"/>
          <w:szCs w:val="28"/>
        </w:rPr>
        <w:t xml:space="preserve">                                    202</w:t>
      </w:r>
      <w:r>
        <w:rPr>
          <w:rFonts w:hint="eastAsia" w:ascii="Times New Roman" w:hAnsi="Times New Roman" w:eastAsia="仿宋"/>
          <w:sz w:val="28"/>
          <w:szCs w:val="28"/>
        </w:rPr>
        <w:t>2</w:t>
      </w:r>
      <w:r>
        <w:rPr>
          <w:rFonts w:ascii="Times New Roman" w:hAnsi="Times New Roman" w:eastAsia="仿宋"/>
          <w:sz w:val="28"/>
          <w:szCs w:val="28"/>
        </w:rPr>
        <w:t>年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"/>
          <w:sz w:val="28"/>
          <w:szCs w:val="28"/>
        </w:rPr>
        <w:t xml:space="preserve">月 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仿宋"/>
          <w:sz w:val="28"/>
          <w:szCs w:val="28"/>
        </w:rPr>
        <w:t xml:space="preserve"> 日</w:t>
      </w:r>
    </w:p>
    <w:p/>
    <w:p>
      <w:pPr>
        <w:jc w:val="both"/>
        <w:rPr>
          <w:rFonts w:hint="eastAsia" w:ascii="Times New Roman" w:hAnsi="Times New Roman" w:eastAsia="仿宋"/>
          <w:sz w:val="28"/>
          <w:szCs w:val="28"/>
        </w:rPr>
      </w:pPr>
    </w:p>
    <w:bookmarkEnd w:id="0"/>
    <w:sectPr>
      <w:pgSz w:w="12240" w:h="15840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JhNzQ2N2FmNDMyMWNlM2Q2MTVjNGRmZTdmOWRmMDkifQ=="/>
  </w:docVars>
  <w:rsids>
    <w:rsidRoot w:val="00A24716"/>
    <w:rsid w:val="000178F0"/>
    <w:rsid w:val="000A683F"/>
    <w:rsid w:val="000B4FE5"/>
    <w:rsid w:val="000C7315"/>
    <w:rsid w:val="00127BDE"/>
    <w:rsid w:val="00566865"/>
    <w:rsid w:val="00710A03"/>
    <w:rsid w:val="007133A5"/>
    <w:rsid w:val="009C59D1"/>
    <w:rsid w:val="00A24716"/>
    <w:rsid w:val="00A83426"/>
    <w:rsid w:val="00A97824"/>
    <w:rsid w:val="00B47BB9"/>
    <w:rsid w:val="00BF6B54"/>
    <w:rsid w:val="00EB5807"/>
    <w:rsid w:val="00F46F67"/>
    <w:rsid w:val="00F809A0"/>
    <w:rsid w:val="05196AF6"/>
    <w:rsid w:val="06672FAB"/>
    <w:rsid w:val="0910601E"/>
    <w:rsid w:val="0D170803"/>
    <w:rsid w:val="0D413229"/>
    <w:rsid w:val="0DFA7B98"/>
    <w:rsid w:val="0F69679B"/>
    <w:rsid w:val="0FF63667"/>
    <w:rsid w:val="14CB1E00"/>
    <w:rsid w:val="17CF08ED"/>
    <w:rsid w:val="1C6D4959"/>
    <w:rsid w:val="1FC43EA2"/>
    <w:rsid w:val="2CBA2605"/>
    <w:rsid w:val="320A5381"/>
    <w:rsid w:val="3A8D6EA6"/>
    <w:rsid w:val="3B6E7525"/>
    <w:rsid w:val="3D524C06"/>
    <w:rsid w:val="3FB06E94"/>
    <w:rsid w:val="42F95F3F"/>
    <w:rsid w:val="43B337C2"/>
    <w:rsid w:val="4A437321"/>
    <w:rsid w:val="4AAC19DB"/>
    <w:rsid w:val="4CE458AF"/>
    <w:rsid w:val="4F730876"/>
    <w:rsid w:val="502B08ED"/>
    <w:rsid w:val="53942CAA"/>
    <w:rsid w:val="570C2384"/>
    <w:rsid w:val="5B6D1DA8"/>
    <w:rsid w:val="5C5678C8"/>
    <w:rsid w:val="65287693"/>
    <w:rsid w:val="6C83505C"/>
    <w:rsid w:val="6DC1438B"/>
    <w:rsid w:val="71B57CEF"/>
    <w:rsid w:val="756A627A"/>
    <w:rsid w:val="75852FDE"/>
    <w:rsid w:val="7BBB4518"/>
    <w:rsid w:val="7D34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spacing w:before="100" w:beforeAutospacing="1" w:after="100" w:afterAutospacing="1"/>
      <w:outlineLvl w:val="0"/>
    </w:pPr>
    <w:rPr>
      <w:rFonts w:ascii="Times New Roman" w:hAnsi="Times New Roman" w:eastAsia="Times New Roman"/>
      <w:b/>
      <w:bCs/>
      <w:kern w:val="36"/>
      <w:sz w:val="48"/>
      <w:szCs w:val="48"/>
      <w:lang w:val="en-GB"/>
    </w:rPr>
  </w:style>
  <w:style w:type="paragraph" w:styleId="3">
    <w:name w:val="heading 2"/>
    <w:basedOn w:val="1"/>
    <w:next w:val="1"/>
    <w:link w:val="9"/>
    <w:qFormat/>
    <w:uiPriority w:val="9"/>
    <w:pPr>
      <w:spacing w:before="100" w:beforeAutospacing="1" w:after="100" w:afterAutospacing="1"/>
      <w:outlineLvl w:val="1"/>
    </w:pPr>
    <w:rPr>
      <w:rFonts w:ascii="Times New Roman" w:hAnsi="Times New Roman" w:eastAsia="Times New Roman"/>
      <w:b/>
      <w:bCs/>
      <w:sz w:val="36"/>
      <w:szCs w:val="36"/>
      <w:lang w:val="en-GB"/>
    </w:rPr>
  </w:style>
  <w:style w:type="paragraph" w:styleId="4">
    <w:name w:val="heading 3"/>
    <w:basedOn w:val="1"/>
    <w:next w:val="1"/>
    <w:link w:val="10"/>
    <w:qFormat/>
    <w:uiPriority w:val="9"/>
    <w:pPr>
      <w:spacing w:before="100" w:beforeAutospacing="1" w:after="100" w:afterAutospacing="1"/>
      <w:outlineLvl w:val="2"/>
    </w:pPr>
    <w:rPr>
      <w:rFonts w:ascii="Times New Roman" w:hAnsi="Times New Roman" w:eastAsia="Times New Roman"/>
      <w:b/>
      <w:bCs/>
      <w:sz w:val="27"/>
      <w:szCs w:val="27"/>
      <w:lang w:val="en-GB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character" w:customStyle="1" w:styleId="8">
    <w:name w:val="Heading 1 Char"/>
    <w:basedOn w:val="7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val="en-GB"/>
    </w:rPr>
  </w:style>
  <w:style w:type="character" w:customStyle="1" w:styleId="9">
    <w:name w:val="Heading 2 Char"/>
    <w:basedOn w:val="7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val="en-GB"/>
    </w:rPr>
  </w:style>
  <w:style w:type="character" w:customStyle="1" w:styleId="10">
    <w:name w:val="Heading 3 Char"/>
    <w:basedOn w:val="7"/>
    <w:link w:val="4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val="en-GB"/>
    </w:rPr>
  </w:style>
  <w:style w:type="character" w:customStyle="1" w:styleId="11">
    <w:name w:val="Date Char"/>
    <w:basedOn w:val="7"/>
    <w:link w:val="5"/>
    <w:semiHidden/>
    <w:qFormat/>
    <w:uiPriority w:val="99"/>
    <w:rPr>
      <w:rFonts w:ascii="Calibri" w:hAnsi="Calibri" w:cs="Times New Roman"/>
      <w:kern w:val="2"/>
      <w:szCs w:val="24"/>
    </w:rPr>
  </w:style>
  <w:style w:type="paragraph" w:customStyle="1" w:styleId="12">
    <w:name w:val="标题1"/>
    <w:basedOn w:val="1"/>
    <w:next w:val="13"/>
    <w:qFormat/>
    <w:uiPriority w:val="0"/>
    <w:pPr>
      <w:spacing w:before="100" w:beforeAutospacing="1"/>
      <w:contextualSpacing/>
    </w:pPr>
    <w:rPr>
      <w:rFonts w:ascii="Calibri Light" w:hAnsi="Calibri Light" w:eastAsia="宋体"/>
      <w:spacing w:val="-10"/>
      <w:kern w:val="28"/>
      <w:sz w:val="56"/>
      <w:szCs w:val="56"/>
    </w:rPr>
  </w:style>
  <w:style w:type="paragraph" w:customStyle="1" w:styleId="13">
    <w:name w:val="正文1"/>
    <w:qFormat/>
    <w:uiPriority w:val="0"/>
    <w:pPr>
      <w:spacing w:before="100" w:beforeAutospacing="1" w:after="160" w:line="256" w:lineRule="auto"/>
    </w:pPr>
    <w:rPr>
      <w:rFonts w:ascii="Calibri" w:hAnsi="Calibri" w:eastAsia="宋体" w:cs="Times New Roman"/>
      <w:sz w:val="22"/>
      <w:szCs w:val="22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1221</Words>
  <Characters>4491</Characters>
  <Lines>13</Lines>
  <Paragraphs>3</Paragraphs>
  <TotalTime>2</TotalTime>
  <ScaleCrop>false</ScaleCrop>
  <LinksUpToDate>false</LinksUpToDate>
  <CharactersWithSpaces>5046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2022-05-06T03:09:00Z</dcterms:created>
  <dc:creator>AutoBVT</dc:creator>
  <cp:lastModifiedBy>admin</cp:lastModifiedBy>
  <dcterms:modified xsi:type="dcterms:W3CDTF">2022-06-11T09:27:17Z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2EC9E609A2FC4706B0768D598B64FD0A</vt:lpwstr>
  </property>
</Properties>
</file>