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浙江师范大学 202</w:t>
      </w:r>
      <w:r>
        <w:rPr>
          <w:rFonts w:hint="eastAsia" w:ascii="黑体" w:eastAsia="黑体"/>
          <w:b/>
          <w:sz w:val="28"/>
          <w:lang w:val="en-US" w:eastAsia="zh-CN"/>
        </w:rPr>
        <w:t>2</w:t>
      </w:r>
      <w:r>
        <w:rPr>
          <w:rFonts w:hint="eastAsia" w:ascii="黑体" w:eastAsia="黑体"/>
          <w:b/>
          <w:sz w:val="28"/>
        </w:rPr>
        <w:t xml:space="preserve"> 年博士研究生</w:t>
      </w:r>
      <w:r>
        <w:rPr>
          <w:rFonts w:hint="eastAsia" w:ascii="黑体" w:eastAsia="黑体"/>
          <w:b/>
          <w:sz w:val="28"/>
          <w:lang w:val="en-US" w:eastAsia="zh-CN"/>
        </w:rPr>
        <w:t>专业基础</w:t>
      </w:r>
      <w:r>
        <w:rPr>
          <w:rFonts w:hint="eastAsia" w:ascii="黑体" w:eastAsia="黑体"/>
          <w:b/>
          <w:sz w:val="28"/>
          <w:lang w:eastAsia="zh-CN"/>
        </w:rPr>
        <w:t>考试</w:t>
      </w:r>
      <w:r>
        <w:rPr>
          <w:rFonts w:hint="eastAsia" w:ascii="黑体" w:eastAsia="黑体"/>
          <w:b/>
          <w:sz w:val="28"/>
        </w:rPr>
        <w:t>考场规则</w:t>
      </w:r>
      <w:bookmarkStart w:id="0" w:name="_GoBack"/>
      <w:bookmarkEnd w:id="0"/>
    </w:p>
    <w:p>
      <w:pPr>
        <w:pStyle w:val="2"/>
        <w:rPr>
          <w:sz w:val="24"/>
          <w:szCs w:val="24"/>
        </w:rPr>
      </w:pPr>
    </w:p>
    <w:p>
      <w:pPr>
        <w:pStyle w:val="10"/>
        <w:tabs>
          <w:tab w:val="left" w:pos="1080"/>
        </w:tabs>
        <w:spacing w:before="0" w:line="360" w:lineRule="exact"/>
        <w:ind w:left="0" w:right="0" w:firstLine="472" w:firstLineChars="200"/>
        <w:jc w:val="both"/>
        <w:rPr>
          <w:sz w:val="24"/>
          <w:lang w:val="en-US"/>
        </w:rPr>
      </w:pPr>
      <w:r>
        <w:rPr>
          <w:rFonts w:hint="eastAsia"/>
          <w:spacing w:val="-2"/>
          <w:sz w:val="24"/>
        </w:rPr>
        <w:t>一、</w:t>
      </w:r>
      <w:r>
        <w:rPr>
          <w:spacing w:val="-2"/>
          <w:sz w:val="24"/>
        </w:rPr>
        <w:t>考生须自觉服从考试工作人员管理，严格遵从考试工作人员</w:t>
      </w:r>
      <w:r>
        <w:rPr>
          <w:spacing w:val="-3"/>
          <w:sz w:val="24"/>
        </w:rPr>
        <w:t>指令，不得以任何理由妨碍考试工作人员履行职责</w:t>
      </w:r>
      <w:r>
        <w:rPr>
          <w:rFonts w:hint="eastAsia"/>
          <w:spacing w:val="-3"/>
          <w:sz w:val="24"/>
        </w:rPr>
        <w:t>。</w:t>
      </w:r>
    </w:p>
    <w:p>
      <w:pPr>
        <w:pStyle w:val="10"/>
        <w:tabs>
          <w:tab w:val="left" w:pos="1080"/>
        </w:tabs>
        <w:spacing w:before="0" w:line="360" w:lineRule="exact"/>
        <w:ind w:left="0" w:right="0" w:firstLine="472" w:firstLineChars="200"/>
        <w:rPr>
          <w:rFonts w:hint="eastAsia"/>
          <w:spacing w:val="-4"/>
          <w:sz w:val="24"/>
        </w:rPr>
      </w:pPr>
      <w:r>
        <w:rPr>
          <w:rFonts w:hint="eastAsia"/>
          <w:spacing w:val="-2"/>
          <w:sz w:val="24"/>
        </w:rPr>
        <w:t>二、</w:t>
      </w:r>
      <w:r>
        <w:rPr>
          <w:spacing w:val="-2"/>
          <w:sz w:val="24"/>
        </w:rPr>
        <w:t>考生须按要求备妥软硬件条件和网络环境，提前安装指定软件并配合</w:t>
      </w:r>
      <w:r>
        <w:rPr>
          <w:spacing w:val="-4"/>
          <w:sz w:val="24"/>
        </w:rPr>
        <w:t>软件测试。</w:t>
      </w:r>
      <w:r>
        <w:rPr>
          <w:rFonts w:hint="eastAsia"/>
          <w:spacing w:val="-4"/>
          <w:sz w:val="24"/>
        </w:rPr>
        <w:t>如考生未按要求参加并完成测试，导致考试时出现问题，由此造成的一切后果由考生承担。</w:t>
      </w:r>
    </w:p>
    <w:p>
      <w:pPr>
        <w:pStyle w:val="10"/>
        <w:tabs>
          <w:tab w:val="left" w:pos="1080"/>
        </w:tabs>
        <w:spacing w:before="0" w:line="360" w:lineRule="exact"/>
        <w:ind w:left="0" w:right="0" w:firstLine="464" w:firstLineChars="200"/>
        <w:rPr>
          <w:color w:val="FF0000"/>
          <w:sz w:val="24"/>
        </w:rPr>
      </w:pPr>
      <w:r>
        <w:rPr>
          <w:rFonts w:hint="eastAsia"/>
          <w:spacing w:val="-4"/>
          <w:sz w:val="24"/>
          <w:lang w:val="en-US" w:eastAsia="zh-CN"/>
        </w:rPr>
        <w:t>三、考生须</w:t>
      </w:r>
      <w:r>
        <w:rPr>
          <w:spacing w:val="-4"/>
          <w:sz w:val="24"/>
        </w:rPr>
        <w:t>按规定时间启动指定软件</w:t>
      </w:r>
      <w:r>
        <w:rPr>
          <w:rFonts w:hint="eastAsia"/>
          <w:spacing w:val="-4"/>
          <w:sz w:val="24"/>
          <w:lang w:eastAsia="zh-CN"/>
        </w:rPr>
        <w:t>，</w:t>
      </w:r>
      <w:r>
        <w:rPr>
          <w:sz w:val="24"/>
        </w:rPr>
        <w:t>凭本人有效居民身份证、《诚信考试</w:t>
      </w:r>
      <w:r>
        <w:rPr>
          <w:spacing w:val="-4"/>
          <w:sz w:val="24"/>
        </w:rPr>
        <w:t>承诺书》参加</w:t>
      </w:r>
      <w:r>
        <w:rPr>
          <w:rFonts w:hint="eastAsia"/>
          <w:spacing w:val="-4"/>
          <w:sz w:val="24"/>
        </w:rPr>
        <w:t>考试</w:t>
      </w:r>
      <w:r>
        <w:rPr>
          <w:spacing w:val="-4"/>
          <w:sz w:val="24"/>
        </w:rPr>
        <w:t>，并主动</w:t>
      </w:r>
      <w:r>
        <w:rPr>
          <w:sz w:val="24"/>
        </w:rPr>
        <w:t>配合身份核验等工作。</w:t>
      </w:r>
      <w:r>
        <w:rPr>
          <w:spacing w:val="-5"/>
          <w:sz w:val="24"/>
        </w:rPr>
        <w:t>不得由他人替考，也不得接受他人或机构以任何方式助考。</w:t>
      </w:r>
    </w:p>
    <w:p>
      <w:pPr>
        <w:pStyle w:val="10"/>
        <w:tabs>
          <w:tab w:val="left" w:pos="1080"/>
        </w:tabs>
        <w:spacing w:before="0" w:line="360" w:lineRule="exact"/>
        <w:ind w:left="0" w:right="0" w:firstLine="460" w:firstLineChars="200"/>
        <w:jc w:val="both"/>
        <w:rPr>
          <w:sz w:val="24"/>
        </w:rPr>
      </w:pPr>
      <w:r>
        <w:rPr>
          <w:rFonts w:hint="eastAsia"/>
          <w:spacing w:val="-5"/>
          <w:sz w:val="24"/>
        </w:rPr>
        <w:t>四、</w:t>
      </w:r>
      <w:r>
        <w:rPr>
          <w:spacing w:val="-5"/>
          <w:sz w:val="24"/>
        </w:rPr>
        <w:t>考生应选择独立、安静、封闭的空间单独参加</w:t>
      </w:r>
      <w:r>
        <w:rPr>
          <w:rFonts w:hint="eastAsia"/>
          <w:spacing w:val="-5"/>
          <w:sz w:val="24"/>
        </w:rPr>
        <w:t>考试</w:t>
      </w:r>
      <w:r>
        <w:rPr>
          <w:spacing w:val="-5"/>
          <w:sz w:val="24"/>
        </w:rPr>
        <w:t>，空间内不得有其他人，不得出现其他声音</w:t>
      </w:r>
      <w:r>
        <w:rPr>
          <w:rFonts w:hint="eastAsia"/>
          <w:spacing w:val="-5"/>
          <w:sz w:val="24"/>
        </w:rPr>
        <w:t>。考生周边</w:t>
      </w:r>
      <w:r>
        <w:rPr>
          <w:rFonts w:hint="eastAsia"/>
          <w:spacing w:val="-5"/>
          <w:sz w:val="24"/>
          <w:lang w:val="en-US"/>
        </w:rPr>
        <w:t>1.5米范围内只能放置规定</w:t>
      </w:r>
      <w:r>
        <w:rPr>
          <w:spacing w:val="-5"/>
          <w:sz w:val="24"/>
        </w:rPr>
        <w:t>的设备和物品。</w:t>
      </w:r>
    </w:p>
    <w:p>
      <w:pPr>
        <w:pStyle w:val="10"/>
        <w:tabs>
          <w:tab w:val="left" w:pos="1080"/>
        </w:tabs>
        <w:spacing w:before="0" w:line="360" w:lineRule="exact"/>
        <w:ind w:left="0" w:right="0" w:firstLine="472" w:firstLineChars="200"/>
        <w:jc w:val="both"/>
        <w:rPr>
          <w:sz w:val="24"/>
        </w:rPr>
      </w:pPr>
      <w:r>
        <w:rPr>
          <w:rFonts w:hint="eastAsia"/>
          <w:spacing w:val="-2"/>
          <w:sz w:val="24"/>
        </w:rPr>
        <w:t>五、</w:t>
      </w:r>
      <w:r>
        <w:rPr>
          <w:spacing w:val="-2"/>
          <w:sz w:val="24"/>
        </w:rPr>
        <w:t>考生</w:t>
      </w:r>
      <w:r>
        <w:rPr>
          <w:rFonts w:hint="eastAsia"/>
          <w:spacing w:val="-2"/>
          <w:sz w:val="24"/>
        </w:rPr>
        <w:t>考试</w:t>
      </w:r>
      <w:r>
        <w:rPr>
          <w:spacing w:val="-5"/>
          <w:sz w:val="24"/>
        </w:rPr>
        <w:t>时须全程开启第一机位</w:t>
      </w:r>
      <w:r>
        <w:rPr>
          <w:rFonts w:hint="eastAsia"/>
          <w:spacing w:val="-5"/>
          <w:sz w:val="24"/>
          <w:lang w:val="en-US" w:eastAsia="zh-CN"/>
        </w:rPr>
        <w:t>音频</w:t>
      </w:r>
      <w:r>
        <w:rPr>
          <w:spacing w:val="-5"/>
          <w:sz w:val="24"/>
        </w:rPr>
        <w:t>视频，免冠正对第一机位摄像头，保证</w:t>
      </w:r>
      <w:r>
        <w:rPr>
          <w:rFonts w:hint="eastAsia"/>
          <w:spacing w:val="-5"/>
          <w:sz w:val="24"/>
          <w:lang w:val="en-US" w:eastAsia="zh-CN"/>
        </w:rPr>
        <w:t>肩部以上部位</w:t>
      </w:r>
      <w:r>
        <w:rPr>
          <w:spacing w:val="-5"/>
          <w:sz w:val="24"/>
        </w:rPr>
        <w:t>出现在</w:t>
      </w:r>
      <w:r>
        <w:rPr>
          <w:rFonts w:hint="eastAsia"/>
          <w:spacing w:val="-5"/>
          <w:sz w:val="24"/>
          <w:lang w:val="en-US" w:eastAsia="zh-CN"/>
        </w:rPr>
        <w:t>第一机位</w:t>
      </w:r>
      <w:r>
        <w:rPr>
          <w:spacing w:val="-5"/>
          <w:sz w:val="24"/>
        </w:rPr>
        <w:t>视频画面</w:t>
      </w:r>
      <w:r>
        <w:rPr>
          <w:rFonts w:hint="eastAsia"/>
          <w:spacing w:val="-5"/>
          <w:sz w:val="24"/>
          <w:lang w:val="en-US" w:eastAsia="zh-CN"/>
        </w:rPr>
        <w:t>中。全程开启第二机位视频，候考调试结束后关闭麦克风和扬声器，保证考生背部以上部位、双手、第一机位屏幕出现在第二机位</w:t>
      </w:r>
      <w:r>
        <w:rPr>
          <w:spacing w:val="-5"/>
          <w:sz w:val="24"/>
        </w:rPr>
        <w:t>视频画面</w:t>
      </w:r>
      <w:r>
        <w:rPr>
          <w:rFonts w:hint="eastAsia"/>
          <w:spacing w:val="-5"/>
          <w:sz w:val="24"/>
          <w:lang w:val="en-US" w:eastAsia="zh-CN"/>
        </w:rPr>
        <w:t>中。</w:t>
      </w:r>
      <w:r>
        <w:rPr>
          <w:spacing w:val="-5"/>
          <w:sz w:val="24"/>
        </w:rPr>
        <w:t>考试过程中，考生不得离开视频画面范围</w:t>
      </w:r>
      <w:r>
        <w:rPr>
          <w:rFonts w:hint="eastAsia"/>
          <w:spacing w:val="-5"/>
          <w:sz w:val="24"/>
          <w:lang w:eastAsia="zh-CN"/>
        </w:rPr>
        <w:t>。</w:t>
      </w:r>
      <w:r>
        <w:rPr>
          <w:rFonts w:hint="eastAsia"/>
          <w:spacing w:val="-5"/>
          <w:sz w:val="24"/>
        </w:rPr>
        <w:t>考试</w:t>
      </w:r>
      <w:r>
        <w:rPr>
          <w:sz w:val="24"/>
        </w:rPr>
        <w:t>期间</w:t>
      </w:r>
      <w:r>
        <w:rPr>
          <w:rFonts w:hint="eastAsia"/>
          <w:sz w:val="24"/>
        </w:rPr>
        <w:t>不允许采用任何方式变声，不得使用美颜、滤镜等更改人像，</w:t>
      </w:r>
      <w:r>
        <w:rPr>
          <w:spacing w:val="-5"/>
          <w:sz w:val="24"/>
        </w:rPr>
        <w:t>不得</w:t>
      </w:r>
      <w:r>
        <w:rPr>
          <w:rFonts w:hint="eastAsia"/>
          <w:spacing w:val="-5"/>
          <w:sz w:val="24"/>
        </w:rPr>
        <w:t>使用虚拟</w:t>
      </w:r>
      <w:r>
        <w:rPr>
          <w:spacing w:val="-5"/>
          <w:sz w:val="24"/>
        </w:rPr>
        <w:t>背景</w:t>
      </w:r>
      <w:r>
        <w:rPr>
          <w:sz w:val="24"/>
        </w:rPr>
        <w:t>。</w:t>
      </w:r>
    </w:p>
    <w:p>
      <w:pPr>
        <w:pStyle w:val="10"/>
        <w:tabs>
          <w:tab w:val="left" w:pos="1080"/>
        </w:tabs>
        <w:spacing w:before="0" w:line="360" w:lineRule="exact"/>
        <w:ind w:left="0" w:right="0" w:firstLine="460" w:firstLineChars="200"/>
        <w:jc w:val="both"/>
        <w:rPr>
          <w:rFonts w:hint="eastAsia"/>
          <w:spacing w:val="-5"/>
          <w:sz w:val="24"/>
          <w:lang w:val="en-US" w:eastAsia="zh-CN"/>
        </w:rPr>
      </w:pPr>
      <w:r>
        <w:rPr>
          <w:rFonts w:hint="eastAsia"/>
          <w:spacing w:val="-5"/>
          <w:sz w:val="24"/>
        </w:rPr>
        <w:t>六、</w:t>
      </w:r>
      <w:r>
        <w:rPr>
          <w:rFonts w:hint="eastAsia"/>
          <w:spacing w:val="-5"/>
          <w:sz w:val="24"/>
          <w:lang w:val="en-US" w:eastAsia="zh-CN"/>
        </w:rPr>
        <w:t>考试全程不得佩戴口罩，必须保证面部清晰可见，头发不可遮挡耳朵、不得戴耳饰、不得加滤镜美颜，考试全程禁止使用耳机。</w:t>
      </w:r>
    </w:p>
    <w:p>
      <w:pPr>
        <w:pStyle w:val="10"/>
        <w:tabs>
          <w:tab w:val="left" w:pos="1080"/>
        </w:tabs>
        <w:spacing w:before="0" w:line="360" w:lineRule="exact"/>
        <w:ind w:left="0" w:right="0" w:firstLine="460" w:firstLineChars="200"/>
        <w:jc w:val="both"/>
        <w:rPr>
          <w:spacing w:val="-5"/>
          <w:sz w:val="24"/>
        </w:rPr>
      </w:pPr>
      <w:r>
        <w:rPr>
          <w:rFonts w:hint="eastAsia"/>
          <w:spacing w:val="-5"/>
          <w:sz w:val="24"/>
          <w:lang w:val="en-US" w:eastAsia="zh-CN"/>
        </w:rPr>
        <w:t>七、考试全程</w:t>
      </w:r>
      <w:r>
        <w:rPr>
          <w:rFonts w:hint="eastAsia"/>
          <w:spacing w:val="-5"/>
          <w:sz w:val="24"/>
        </w:rPr>
        <w:t>不得查看纸质书籍和资料，不得使用任何电子设备查找资料和与他人联系。</w:t>
      </w:r>
    </w:p>
    <w:p>
      <w:pPr>
        <w:pStyle w:val="10"/>
        <w:tabs>
          <w:tab w:val="left" w:pos="1080"/>
        </w:tabs>
        <w:spacing w:before="0" w:line="360" w:lineRule="exact"/>
        <w:ind w:left="0" w:right="0" w:firstLine="460" w:firstLineChars="200"/>
        <w:jc w:val="both"/>
        <w:rPr>
          <w:spacing w:val="-5"/>
          <w:sz w:val="24"/>
        </w:rPr>
      </w:pPr>
      <w:r>
        <w:rPr>
          <w:rFonts w:hint="eastAsia"/>
          <w:spacing w:val="-5"/>
          <w:sz w:val="24"/>
          <w:lang w:val="en-US" w:eastAsia="zh-CN"/>
        </w:rPr>
        <w:t>八</w:t>
      </w:r>
      <w:r>
        <w:rPr>
          <w:rFonts w:hint="eastAsia"/>
          <w:spacing w:val="-5"/>
          <w:sz w:val="24"/>
        </w:rPr>
        <w:t>、</w:t>
      </w:r>
      <w:r>
        <w:rPr>
          <w:rFonts w:hint="eastAsia"/>
          <w:spacing w:val="-5"/>
          <w:sz w:val="24"/>
          <w:highlight w:val="none"/>
        </w:rPr>
        <w:t>开考前</w:t>
      </w:r>
      <w:r>
        <w:rPr>
          <w:rFonts w:hint="eastAsia"/>
          <w:spacing w:val="-5"/>
          <w:sz w:val="24"/>
          <w:highlight w:val="none"/>
          <w:lang w:val="en-US" w:eastAsia="zh-CN"/>
        </w:rPr>
        <w:t>30分钟</w:t>
      </w:r>
      <w:r>
        <w:rPr>
          <w:rFonts w:hint="eastAsia"/>
          <w:spacing w:val="-5"/>
          <w:sz w:val="24"/>
          <w:highlight w:val="none"/>
        </w:rPr>
        <w:t>一直未响</w:t>
      </w:r>
      <w:r>
        <w:rPr>
          <w:rFonts w:hint="eastAsia"/>
          <w:spacing w:val="-5"/>
          <w:sz w:val="24"/>
        </w:rPr>
        <w:t>应考官连线</w:t>
      </w:r>
      <w:r>
        <w:rPr>
          <w:spacing w:val="-5"/>
          <w:sz w:val="24"/>
        </w:rPr>
        <w:t>，</w:t>
      </w:r>
      <w:r>
        <w:rPr>
          <w:rFonts w:hint="eastAsia"/>
          <w:spacing w:val="-5"/>
          <w:sz w:val="24"/>
        </w:rPr>
        <w:t>视为</w:t>
      </w:r>
      <w:r>
        <w:rPr>
          <w:spacing w:val="-5"/>
          <w:sz w:val="24"/>
        </w:rPr>
        <w:t>缺考。</w:t>
      </w:r>
    </w:p>
    <w:p>
      <w:pPr>
        <w:pStyle w:val="10"/>
        <w:tabs>
          <w:tab w:val="left" w:pos="1080"/>
        </w:tabs>
        <w:spacing w:before="0" w:line="360" w:lineRule="exact"/>
        <w:ind w:left="0" w:right="0" w:firstLine="460" w:firstLineChars="200"/>
        <w:jc w:val="both"/>
        <w:rPr>
          <w:rFonts w:hint="eastAsia"/>
          <w:spacing w:val="-5"/>
          <w:sz w:val="24"/>
          <w:lang w:val="en-US" w:eastAsia="zh-CN"/>
        </w:rPr>
      </w:pPr>
      <w:r>
        <w:rPr>
          <w:rFonts w:hint="eastAsia"/>
          <w:spacing w:val="-5"/>
          <w:sz w:val="24"/>
          <w:lang w:val="en-US" w:eastAsia="zh-CN"/>
        </w:rPr>
        <w:t>九、考生在第一机位电脑登录考试平台进行作答，考试过程中严禁切换屏幕、切换程序，考试系统将自动监测并记录，达到5次时系统将自动交卷。</w:t>
      </w:r>
    </w:p>
    <w:p>
      <w:pPr>
        <w:pStyle w:val="10"/>
        <w:tabs>
          <w:tab w:val="left" w:pos="1080"/>
        </w:tabs>
        <w:spacing w:before="0" w:line="360" w:lineRule="exact"/>
        <w:ind w:left="0" w:right="0" w:firstLine="460" w:firstLineChars="200"/>
        <w:jc w:val="both"/>
        <w:rPr>
          <w:rFonts w:hint="default"/>
          <w:spacing w:val="-5"/>
          <w:sz w:val="24"/>
          <w:lang w:val="en-US" w:eastAsia="zh-CN"/>
        </w:rPr>
      </w:pPr>
      <w:r>
        <w:rPr>
          <w:rFonts w:hint="eastAsia"/>
          <w:spacing w:val="-5"/>
          <w:sz w:val="24"/>
          <w:lang w:val="en-US" w:eastAsia="zh-CN"/>
        </w:rPr>
        <w:t>十、考生作答时不得透露个人信息，不得在作答内容中做任何标记。</w:t>
      </w:r>
    </w:p>
    <w:p>
      <w:pPr>
        <w:pStyle w:val="10"/>
        <w:tabs>
          <w:tab w:val="left" w:pos="1080"/>
        </w:tabs>
        <w:spacing w:before="0" w:line="360" w:lineRule="exact"/>
        <w:ind w:left="0" w:right="0" w:firstLine="460" w:firstLineChars="200"/>
        <w:jc w:val="both"/>
        <w:rPr>
          <w:rFonts w:hint="eastAsia"/>
          <w:spacing w:val="-5"/>
          <w:sz w:val="24"/>
          <w:highlight w:val="red"/>
        </w:rPr>
      </w:pPr>
      <w:r>
        <w:rPr>
          <w:rFonts w:hint="eastAsia"/>
          <w:spacing w:val="-5"/>
          <w:sz w:val="24"/>
          <w:lang w:val="en-US" w:eastAsia="zh-CN"/>
        </w:rPr>
        <w:t>十一、考生不得提前交卷。</w:t>
      </w:r>
      <w:r>
        <w:rPr>
          <w:spacing w:val="-5"/>
          <w:sz w:val="24"/>
        </w:rPr>
        <w:t>未经考试工作人员同意，考生擅自操作考试终端设备退出考场的，视为主动放弃</w:t>
      </w:r>
      <w:r>
        <w:rPr>
          <w:rFonts w:hint="eastAsia"/>
          <w:spacing w:val="-5"/>
          <w:sz w:val="24"/>
        </w:rPr>
        <w:t>考试</w:t>
      </w:r>
      <w:r>
        <w:rPr>
          <w:spacing w:val="-5"/>
          <w:sz w:val="24"/>
        </w:rPr>
        <w:t>。</w:t>
      </w:r>
    </w:p>
    <w:p>
      <w:pPr>
        <w:pStyle w:val="10"/>
        <w:tabs>
          <w:tab w:val="left" w:pos="1080"/>
        </w:tabs>
        <w:spacing w:before="0" w:line="360" w:lineRule="exact"/>
        <w:ind w:left="0" w:right="0" w:firstLine="460" w:firstLineChars="200"/>
        <w:jc w:val="both"/>
        <w:rPr>
          <w:rFonts w:hint="default" w:eastAsia="仿宋"/>
          <w:spacing w:val="-5"/>
          <w:sz w:val="24"/>
          <w:highlight w:val="red"/>
          <w:lang w:val="en-US" w:eastAsia="zh-CN"/>
        </w:rPr>
      </w:pPr>
      <w:r>
        <w:rPr>
          <w:rFonts w:hint="eastAsia"/>
          <w:spacing w:val="-5"/>
          <w:sz w:val="24"/>
          <w:lang w:val="en-US" w:eastAsia="zh-CN"/>
        </w:rPr>
        <w:t>十二</w:t>
      </w:r>
      <w:r>
        <w:rPr>
          <w:rFonts w:hint="eastAsia"/>
          <w:spacing w:val="-5"/>
          <w:sz w:val="24"/>
        </w:rPr>
        <w:t>、</w:t>
      </w:r>
      <w:r>
        <w:rPr>
          <w:rFonts w:hint="eastAsia"/>
          <w:spacing w:val="-5"/>
          <w:sz w:val="24"/>
          <w:highlight w:val="none"/>
        </w:rPr>
        <w:t>如意外断线，</w:t>
      </w:r>
      <w:r>
        <w:rPr>
          <w:rFonts w:hint="eastAsia"/>
          <w:spacing w:val="-5"/>
          <w:sz w:val="24"/>
          <w:highlight w:val="none"/>
          <w:lang w:eastAsia="zh-CN"/>
        </w:rPr>
        <w:t>考生面向第二机位举手示意。</w:t>
      </w:r>
      <w:r>
        <w:rPr>
          <w:rFonts w:hint="eastAsia"/>
          <w:spacing w:val="-5"/>
          <w:sz w:val="24"/>
          <w:highlight w:val="none"/>
        </w:rPr>
        <w:t>3分钟内恢复正常的，则考试继续，处理故障花费的时间计入考试总时间；如处理故障花费时间超出3分钟，本次考试无效，考生可</w:t>
      </w:r>
      <w:r>
        <w:rPr>
          <w:spacing w:val="-5"/>
          <w:sz w:val="24"/>
          <w:highlight w:val="none"/>
        </w:rPr>
        <w:t>申请</w:t>
      </w:r>
      <w:r>
        <w:rPr>
          <w:rFonts w:hint="eastAsia"/>
          <w:spacing w:val="-5"/>
          <w:sz w:val="24"/>
          <w:highlight w:val="none"/>
        </w:rPr>
        <w:t>一次重考机会。</w:t>
      </w:r>
      <w:r>
        <w:rPr>
          <w:rFonts w:hint="eastAsia"/>
          <w:spacing w:val="-5"/>
          <w:sz w:val="24"/>
          <w:highlight w:val="none"/>
          <w:lang w:val="en-US" w:eastAsia="zh-CN"/>
        </w:rPr>
        <w:t>重考时间另行通知。</w:t>
      </w:r>
    </w:p>
    <w:p>
      <w:pPr>
        <w:pStyle w:val="10"/>
        <w:tabs>
          <w:tab w:val="left" w:pos="1080"/>
        </w:tabs>
        <w:spacing w:before="0" w:line="360" w:lineRule="exact"/>
        <w:ind w:left="0" w:right="0" w:firstLine="460" w:firstLineChars="200"/>
        <w:jc w:val="both"/>
        <w:rPr>
          <w:rFonts w:hint="eastAsia"/>
          <w:spacing w:val="-5"/>
          <w:sz w:val="24"/>
          <w:lang w:val="en-US" w:eastAsia="zh-CN"/>
        </w:rPr>
      </w:pPr>
      <w:r>
        <w:rPr>
          <w:rFonts w:hint="eastAsia"/>
          <w:spacing w:val="-5"/>
          <w:sz w:val="24"/>
          <w:lang w:val="en-US" w:eastAsia="zh-CN"/>
        </w:rPr>
        <w:t>十三、考试结束时间一到，考生应立即停止答题，并点击交卷（考生如未按时交卷，考试平台将强制交卷）。监考老师确认系统显示所有考生已交卷后，考生方可按监考老师要求退出网络考试考场。退出考场后，不得再进入考试考场。</w:t>
      </w:r>
    </w:p>
    <w:p>
      <w:pPr>
        <w:pStyle w:val="10"/>
        <w:tabs>
          <w:tab w:val="left" w:pos="1080"/>
        </w:tabs>
        <w:spacing w:before="0" w:line="360" w:lineRule="exact"/>
        <w:ind w:left="0" w:right="0" w:firstLine="460" w:firstLineChars="200"/>
        <w:jc w:val="both"/>
        <w:rPr>
          <w:spacing w:val="-5"/>
          <w:sz w:val="24"/>
        </w:rPr>
      </w:pPr>
      <w:r>
        <w:rPr>
          <w:rFonts w:hint="eastAsia"/>
          <w:spacing w:val="-5"/>
          <w:sz w:val="24"/>
        </w:rPr>
        <w:t>十</w:t>
      </w:r>
      <w:r>
        <w:rPr>
          <w:rFonts w:hint="eastAsia"/>
          <w:spacing w:val="-5"/>
          <w:sz w:val="24"/>
          <w:lang w:val="en-US" w:eastAsia="zh-CN"/>
        </w:rPr>
        <w:t>四、</w:t>
      </w:r>
      <w:r>
        <w:rPr>
          <w:rFonts w:hint="eastAsia"/>
          <w:spacing w:val="-5"/>
          <w:sz w:val="24"/>
        </w:rPr>
        <w:t>考生须自觉履行保密义务，禁止在</w:t>
      </w:r>
      <w:r>
        <w:rPr>
          <w:rFonts w:hint="eastAsia"/>
          <w:spacing w:val="-5"/>
          <w:sz w:val="24"/>
          <w:lang w:val="en-US" w:eastAsia="zh-CN"/>
        </w:rPr>
        <w:t>考试</w:t>
      </w:r>
      <w:r>
        <w:rPr>
          <w:rFonts w:hint="eastAsia"/>
          <w:spacing w:val="-5"/>
          <w:sz w:val="24"/>
        </w:rPr>
        <w:t>过程中录音、录像、录屏、投屏等，禁止将试题内容、作答情况等</w:t>
      </w:r>
      <w:r>
        <w:rPr>
          <w:rFonts w:hint="eastAsia"/>
          <w:spacing w:val="-5"/>
          <w:sz w:val="24"/>
          <w:lang w:eastAsia="zh-CN"/>
        </w:rPr>
        <w:t>考</w:t>
      </w:r>
      <w:r>
        <w:rPr>
          <w:rFonts w:hint="eastAsia"/>
          <w:spacing w:val="-5"/>
          <w:sz w:val="24"/>
        </w:rPr>
        <w:t>试信息向第三方传播或寻求帮助。如有违反、视同作弊。</w:t>
      </w:r>
    </w:p>
    <w:p>
      <w:pPr>
        <w:pStyle w:val="10"/>
        <w:tabs>
          <w:tab w:val="left" w:pos="1161"/>
        </w:tabs>
        <w:spacing w:before="0" w:line="360" w:lineRule="exact"/>
        <w:ind w:left="0" w:right="0" w:firstLine="468" w:firstLineChars="200"/>
        <w:jc w:val="both"/>
        <w:rPr>
          <w:sz w:val="24"/>
        </w:rPr>
      </w:pPr>
      <w:r>
        <w:rPr>
          <w:rFonts w:hint="eastAsia"/>
          <w:spacing w:val="-3"/>
          <w:sz w:val="24"/>
        </w:rPr>
        <w:t>十</w:t>
      </w:r>
      <w:r>
        <w:rPr>
          <w:rFonts w:hint="eastAsia"/>
          <w:spacing w:val="-3"/>
          <w:sz w:val="24"/>
          <w:lang w:val="en-US" w:eastAsia="zh-CN"/>
        </w:rPr>
        <w:t>五</w:t>
      </w:r>
      <w:r>
        <w:rPr>
          <w:rFonts w:hint="eastAsia"/>
          <w:spacing w:val="-3"/>
          <w:sz w:val="24"/>
        </w:rPr>
        <w:t>、</w:t>
      </w:r>
      <w:r>
        <w:rPr>
          <w:spacing w:val="-5"/>
          <w:sz w:val="24"/>
        </w:rPr>
        <w:t>考生不遵守考试规则要求，不服从考试工作人员管理，有违纪、作弊等</w:t>
      </w:r>
      <w:r>
        <w:rPr>
          <w:spacing w:val="-11"/>
          <w:sz w:val="24"/>
        </w:rPr>
        <w:t>行为的，将按照《国家教育考试违规处理办法》进行处理并记入国家教育考试诚</w:t>
      </w:r>
      <w:r>
        <w:rPr>
          <w:spacing w:val="-10"/>
          <w:sz w:val="24"/>
        </w:rPr>
        <w:t>信档案</w:t>
      </w:r>
      <w:r>
        <w:rPr>
          <w:rFonts w:hint="eastAsia"/>
          <w:spacing w:val="-10"/>
          <w:sz w:val="24"/>
        </w:rPr>
        <w:t>，同时将相关违纪违规行为</w:t>
      </w:r>
      <w:r>
        <w:rPr>
          <w:spacing w:val="-10"/>
          <w:sz w:val="24"/>
        </w:rPr>
        <w:t>通报学习工作单位</w:t>
      </w:r>
      <w:r>
        <w:rPr>
          <w:rFonts w:hint="eastAsia"/>
          <w:spacing w:val="-10"/>
          <w:sz w:val="24"/>
        </w:rPr>
        <w:t>，</w:t>
      </w:r>
      <w:r>
        <w:rPr>
          <w:rFonts w:hint="eastAsia"/>
          <w:spacing w:val="-10"/>
          <w:sz w:val="24"/>
          <w:lang w:val="en-US" w:eastAsia="zh-CN"/>
        </w:rPr>
        <w:t>3</w:t>
      </w:r>
      <w:r>
        <w:rPr>
          <w:rFonts w:hint="eastAsia"/>
          <w:spacing w:val="-10"/>
          <w:sz w:val="24"/>
        </w:rPr>
        <w:t>年内不得报考我校博士研究生</w:t>
      </w:r>
      <w:r>
        <w:rPr>
          <w:spacing w:val="-10"/>
          <w:sz w:val="24"/>
        </w:rPr>
        <w:t>；涉嫌违法的，移送司法机关，依照《中华人民共和国刑法》等追究法律</w:t>
      </w:r>
      <w:r>
        <w:rPr>
          <w:sz w:val="24"/>
        </w:rPr>
        <w:t>责任。</w:t>
      </w:r>
    </w:p>
    <w:sectPr>
      <w:type w:val="continuous"/>
      <w:pgSz w:w="11910" w:h="16840"/>
      <w:pgMar w:top="1520" w:right="1680" w:bottom="280" w:left="16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944"/>
    <w:rsid w:val="00077811"/>
    <w:rsid w:val="002D0C26"/>
    <w:rsid w:val="00325C0C"/>
    <w:rsid w:val="005004C0"/>
    <w:rsid w:val="005A68BE"/>
    <w:rsid w:val="00894226"/>
    <w:rsid w:val="009A2944"/>
    <w:rsid w:val="00A46524"/>
    <w:rsid w:val="00AE5943"/>
    <w:rsid w:val="00C45019"/>
    <w:rsid w:val="00CD27F9"/>
    <w:rsid w:val="00E57D61"/>
    <w:rsid w:val="00E859E5"/>
    <w:rsid w:val="00ED6BB6"/>
    <w:rsid w:val="00F54D8C"/>
    <w:rsid w:val="01D9631A"/>
    <w:rsid w:val="14B07ED1"/>
    <w:rsid w:val="23C64F9B"/>
    <w:rsid w:val="353313D6"/>
    <w:rsid w:val="3571670F"/>
    <w:rsid w:val="40800920"/>
    <w:rsid w:val="46511013"/>
    <w:rsid w:val="4CBE1216"/>
    <w:rsid w:val="52385311"/>
    <w:rsid w:val="52506023"/>
    <w:rsid w:val="56AA6967"/>
    <w:rsid w:val="5A482F3C"/>
    <w:rsid w:val="5D596C6B"/>
    <w:rsid w:val="612C49A1"/>
    <w:rsid w:val="623519A4"/>
    <w:rsid w:val="7838145E"/>
    <w:rsid w:val="7CE17965"/>
    <w:rsid w:val="7F7A462B"/>
    <w:rsid w:val="7FAA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line="0" w:lineRule="atLeast"/>
      <w:jc w:val="center"/>
    </w:pPr>
    <w:rPr>
      <w:rFonts w:ascii="Arial" w:hAnsi="Arial" w:eastAsia="黑体"/>
      <w:sz w:val="52"/>
      <w:szCs w:val="52"/>
    </w:rPr>
  </w:style>
  <w:style w:type="paragraph" w:styleId="3">
    <w:name w:val="Body Text"/>
    <w:basedOn w:val="1"/>
    <w:qFormat/>
    <w:uiPriority w:val="1"/>
    <w:pPr>
      <w:spacing w:before="2"/>
      <w:ind w:left="200" w:right="117" w:firstLine="480"/>
    </w:pPr>
    <w:rPr>
      <w:sz w:val="24"/>
      <w:szCs w:val="24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spacing w:before="2"/>
      <w:ind w:left="200" w:right="117" w:firstLine="480"/>
    </w:pPr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字符"/>
    <w:basedOn w:val="8"/>
    <w:link w:val="6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3">
    <w:name w:val="页脚 字符"/>
    <w:basedOn w:val="8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4">
    <w:name w:val="批注框文本 字符"/>
    <w:basedOn w:val="8"/>
    <w:link w:val="4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1161</Words>
  <Characters>1167</Characters>
  <Lines>6</Lines>
  <Paragraphs>1</Paragraphs>
  <TotalTime>3</TotalTime>
  <ScaleCrop>false</ScaleCrop>
  <LinksUpToDate>false</LinksUpToDate>
  <CharactersWithSpaces>1169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2020-05-31T00:27:00Z</dcterms:created>
  <dc:creator>Administrator</dc:creator>
  <cp:lastModifiedBy>admin</cp:lastModifiedBy>
  <cp:lastPrinted>2020-06-02T01:06:00Z</cp:lastPrinted>
  <dcterms:modified xsi:type="dcterms:W3CDTF">2022-05-17T10:31:39Z</dcterms:modified>
  <dc:title>&lt;4D6963726F736F667420576F7264202D20CAD7B6BCCAA6B7B6B4F3D1A732303230C4EAB2A9CABFD1D0BEBFC9FAD5D0C9FABFBCCAD4B9A4D7F7B7BDB0B8BCB0D3A6BCB1D4A4B0B8352E32385FD1D0B7A2A1BE32303230A1BF3131BAC5&gt;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2020-05-31T00:00:00Z</vt:filetime>
  </property>
  <property fmtid="{D5CDD505-2E9C-101B-9397-08002B2CF9AE}" pid="5" name="KSOProductBuildVer">
    <vt:lpwstr>2052-11.8.2.10912</vt:lpwstr>
  </property>
  <property fmtid="{D5CDD505-2E9C-101B-9397-08002B2CF9AE}" pid="6" name="ICV">
    <vt:lpwstr>83994E8D864A42768A98C2EE92A825C0</vt:lpwstr>
  </property>
</Properties>
</file>