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一、开题时间：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年12月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上午8：00开始</w:t>
      </w:r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二、开题地点：1</w:t>
      </w:r>
      <w:r>
        <w:rPr>
          <w:sz w:val="28"/>
          <w:szCs w:val="28"/>
        </w:rPr>
        <w:t>7-718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>会议室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三、开题组长：郑流爱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四、开题专家：陈彩云、项建英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五、开题记录秘书：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郭峰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01925200226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齐昕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郑流爱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基于大概念的高中历史单元教学设计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陈慧婷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郑流爱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指向关键问题解决的高中历史概念图示教学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包立松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郑流爱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历史教科书的单元导语及其教学应用研究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——以《中外历史纲要》为例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陈彩云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历史变迁与人物评价——部编高中历史教材中的袁世凯形象及其教学策略探析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赵中林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郑流爱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两岸三地高中历史教科书秦汉史课文内容编写研究——以“统编历史教科书”、“台湾翰林版”、“香港现代版”为例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余波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海峡两岸高中历史教科书中“晚清重大历史事件”的比较研究——以“统编历史教科书”和“台湾翰林版”为例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毕梦雅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 xml:space="preserve">基于培育家国情怀的历史人物教学研究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 xml:space="preserve">                   ——以《中外历史纲要》上为例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郑流爱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 xml:space="preserve">历史学科核心素养视域下高考图表类试题研究 </w:t>
            </w:r>
          </w:p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——以2017-2021年新课标全国卷为例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黄铃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“史料阅读”栏目在高中历史教学中的</w:t>
            </w:r>
          </w:p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 xml:space="preserve">运用策略研究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02025200412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应润苗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近20年高中历史教科书中经济史内容演变研究——以人教版中国近代史为例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02025200413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王敏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陈彩云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如何理解改革——统编高中历史教科书的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王安石变法及其教学策略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02025200414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郑流爱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近20年高中历史教科书的民族观变迁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研究——以人教版中国古代史内容为例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02025200415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钟雨霏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郑流爱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指向家国情怀培养的高中历史插图综合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运用研究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02025200416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吴琼瑾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刘昌玉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统编版和2009年人民版高中历史必修教材比较研究——以世界古代史为例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02025200417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徐凯峰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陈彩云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高中历史统编教材中的“早期台湾史”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（1945年前）及其教学策略研究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02025200418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黄永康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张禄佳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香港高中历史教科书中国家认同观念研究——以中国古代史为例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02025200419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胡钦迪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评书在初中历史教学中的应用研究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02025200420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李天伦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刘昌玉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时空观念视域下高中“文化交流史”教学内容研究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02025200421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鲍婉莹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张禄佳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高中历史课时型项目化学习教学实践研究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02025200422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张凯瑜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张禄佳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浙派女性高中历史教师专业成长路径研究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02025200423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章思思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陈彩云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中外历史会通视角下高中历史“鸦片战争”教学策略及实施研究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02025200424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龙飞宇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张禄佳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高中生历史理解素养水平进阶研究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02025200425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杨燕波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陈彩云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统编历史教材中的隋史及教学策略研究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02025200426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汪磊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刘昌玉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高中历史教科书导言及其教学应用研究——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以统编版《中外历史纲要（下）》为例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02025200427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沈金晶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刘昌玉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短视频在高中历史课堂教学中的应用——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以《中外历史纲要》（下）为例    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年12月 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1723A9"/>
    <w:rsid w:val="00292E50"/>
    <w:rsid w:val="002C08D8"/>
    <w:rsid w:val="003B5B09"/>
    <w:rsid w:val="003C443E"/>
    <w:rsid w:val="00450B6F"/>
    <w:rsid w:val="004D598C"/>
    <w:rsid w:val="004E5387"/>
    <w:rsid w:val="004F5343"/>
    <w:rsid w:val="00604FD8"/>
    <w:rsid w:val="0062758A"/>
    <w:rsid w:val="00794BBA"/>
    <w:rsid w:val="00965A01"/>
    <w:rsid w:val="0098588D"/>
    <w:rsid w:val="00C442C5"/>
    <w:rsid w:val="00CB0148"/>
    <w:rsid w:val="00DE2863"/>
    <w:rsid w:val="00E36D01"/>
    <w:rsid w:val="00E70C0D"/>
    <w:rsid w:val="00F4663E"/>
    <w:rsid w:val="06506875"/>
    <w:rsid w:val="13740C10"/>
    <w:rsid w:val="1C6D054F"/>
    <w:rsid w:val="263E5453"/>
    <w:rsid w:val="2F4928DB"/>
    <w:rsid w:val="2F57C43B"/>
    <w:rsid w:val="3F517F47"/>
    <w:rsid w:val="3FED4FD5"/>
    <w:rsid w:val="42E155E5"/>
    <w:rsid w:val="438F3532"/>
    <w:rsid w:val="64E91F15"/>
    <w:rsid w:val="663368CA"/>
    <w:rsid w:val="7BFDB47E"/>
    <w:rsid w:val="7E6244CD"/>
    <w:rsid w:val="DF9EF14C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浙江师范大学</Company>
  <Pages>3</Pages>
  <Words>271</Words>
  <Characters>1547</Characters>
  <Lines>12</Lines>
  <Paragraphs>3</Paragraphs>
  <TotalTime>34</TotalTime>
  <ScaleCrop>false</ScaleCrop>
  <LinksUpToDate>false</LinksUpToDate>
  <CharactersWithSpaces>1815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admin</cp:lastModifiedBy>
  <dcterms:modified xsi:type="dcterms:W3CDTF">2021-12-14T07:39:32Z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39E13BC8C00B4A9F99D2DCA769DD8EE7</vt:lpwstr>
  </property>
</Properties>
</file>