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小学教育</w:t>
      </w:r>
      <w:r>
        <w:rPr>
          <w:rFonts w:hint="eastAsia" w:ascii="黑体" w:eastAsia="黑体"/>
          <w:b/>
          <w:sz w:val="36"/>
          <w:szCs w:val="36"/>
        </w:rPr>
        <w:t>研究生学位论文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第一组</w:t>
      </w:r>
      <w:r>
        <w:rPr>
          <w:rFonts w:hint="eastAsia" w:ascii="黑体" w:eastAsia="黑体"/>
          <w:b/>
          <w:sz w:val="36"/>
          <w:szCs w:val="36"/>
        </w:rPr>
        <w:t>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8:30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color w:val="auto"/>
          <w:sz w:val="28"/>
          <w:szCs w:val="28"/>
        </w:rPr>
        <w:t>2幢301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开题组长：钱旭升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开题专家：周兴平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刘原兵</w: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张慧清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25"/>
        <w:gridCol w:w="1078"/>
        <w:gridCol w:w="1150"/>
        <w:gridCol w:w="1031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201925200413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周婷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徐俊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生活化情境在小学古诗教学中应用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的行动研究——以第一学段为例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202025200530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盛美惠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郎建胜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指向逆向思维的小学数学互逆性题组的设计与应用研究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202025200538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叶婷婷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吴志坚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基于项目化学习培养小学生数据分析观念的行动研究——以小学四年级为例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202025200544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郑思慧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费蔚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小学生合作问题解决能力现状分析及改进研究——以项目化学习为例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202025200546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邱玲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郎建胜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指向模型思想培养的小学数学过程性变式教学实践研究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202025200549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梁蓓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张华龙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小学语文高阶思维取向科普文教学的行动研究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202025200551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胡青云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倪军健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小学高年级学生数学阅读能力的培养研究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202025200558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沈一丹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郎建胜 吴志坚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指向推理能力的小学数学问题链教学实践研究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202025200573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郑佳楠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钟晨音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小学数学第二学段长作业的设计与运用研究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202025200574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黄子恬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郎建胜</w:t>
            </w:r>
          </w:p>
        </w:tc>
        <w:tc>
          <w:tcPr>
            <w:tcW w:w="36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小学数学低段非书面家庭作业的设计与应用研究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小学教育</w:t>
      </w:r>
      <w:r>
        <w:rPr>
          <w:rFonts w:hint="eastAsia" w:ascii="黑体" w:eastAsia="黑体"/>
          <w:b/>
          <w:sz w:val="36"/>
          <w:szCs w:val="36"/>
        </w:rPr>
        <w:t>研究生学位论文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第二组</w:t>
      </w:r>
      <w:r>
        <w:rPr>
          <w:rFonts w:hint="eastAsia" w:ascii="黑体" w:eastAsia="黑体"/>
          <w:b/>
          <w:sz w:val="36"/>
          <w:szCs w:val="36"/>
        </w:rPr>
        <w:t>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4日</w:t>
      </w:r>
      <w:r>
        <w:rPr>
          <w:sz w:val="28"/>
          <w:szCs w:val="28"/>
        </w:rPr>
        <w:t xml:space="preserve"> 8：30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二、开题地点：2</w:t>
      </w:r>
      <w:r>
        <w:rPr>
          <w:sz w:val="28"/>
          <w:szCs w:val="28"/>
        </w:rPr>
        <w:t>幢</w:t>
      </w:r>
      <w:r>
        <w:rPr>
          <w:rFonts w:hint="eastAsia"/>
          <w:sz w:val="28"/>
          <w:szCs w:val="28"/>
        </w:rPr>
        <w:t>303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三、开题组长：</w:t>
      </w:r>
      <w:r>
        <w:rPr>
          <w:sz w:val="28"/>
          <w:szCs w:val="28"/>
        </w:rPr>
        <w:t xml:space="preserve">郎建胜 </w:t>
      </w: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江美华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孙卫华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</w:t>
      </w:r>
      <w:r>
        <w:rPr>
          <w:sz w:val="28"/>
          <w:szCs w:val="28"/>
        </w:rPr>
        <w:t xml:space="preserve">李哲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2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25"/>
        <w:gridCol w:w="1078"/>
        <w:gridCol w:w="1150"/>
        <w:gridCol w:w="1031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202025200531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王倩雯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李志超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小学数学单元整体教学设计的行动研究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202025200542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范如玉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倪军健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基于多元表征的小学第二学段分数除法理解现状及教学策略研究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202025200547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沈陈莉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钟晨音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具身教学应用于小学低年级量感培养的行动研究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202025200550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周舒雯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朱向阳 刘原兵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几何直观在小学第二学段计算教学中的设计与应用研究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202025200554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刘贻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朱向阳 秦东兴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小学数学教材中的合情推理在实际教学中应用的问题研究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202025200559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唐迎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俞正强 吕峰波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大概念视域下小学数学单元整体教学设计与应用研究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202025200564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王新秀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张华龙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错题管理视角下小学高段学生数学反思能力培养的行动研究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202025200568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唐菊芳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俞正强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小学生量感的现状调查及培养策略研究-基于金华市J小学三个年级的对比分析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202025200587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王珏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俞正强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基于思维可视化提升小学高段学生几何直观能力的行动研究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202025200590 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袁伟芳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吴志坚、石玉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高观点视角下的小学“式与方程”教学设计与实施研究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20192520003</w:t>
            </w: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徐惠茹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0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王伟文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PBL教学法在小学科学教学中的应用研究</w:t>
            </w:r>
          </w:p>
        </w:tc>
      </w:tr>
    </w:tbl>
    <w:p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年12月20日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小学教育</w:t>
      </w:r>
      <w:r>
        <w:rPr>
          <w:rFonts w:hint="eastAsia" w:ascii="黑体" w:eastAsia="黑体"/>
          <w:b/>
          <w:sz w:val="36"/>
          <w:szCs w:val="36"/>
        </w:rPr>
        <w:t>研究生学位论文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第三组</w:t>
      </w:r>
      <w:r>
        <w:rPr>
          <w:rFonts w:hint="eastAsia" w:ascii="黑体" w:eastAsia="黑体"/>
          <w:b/>
          <w:sz w:val="36"/>
          <w:szCs w:val="36"/>
        </w:rPr>
        <w:t>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8：30</w:t>
      </w:r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color w:val="auto"/>
          <w:sz w:val="28"/>
          <w:szCs w:val="28"/>
        </w:rPr>
        <w:t>2幢304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eastAsia="zh-CN"/>
        </w:rPr>
        <w:t>张华龙</w: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eastAsia="zh-CN"/>
        </w:rPr>
        <w:t>余小红、杨晓娟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记录秘书：吴含敏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25"/>
        <w:gridCol w:w="1078"/>
        <w:gridCol w:w="1068"/>
        <w:gridCol w:w="1113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202025200557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陈婷婷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钟晨音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单元整体视角下小学语文非纸笔家庭作业的设计与实施研究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202025200561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孙舒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邢秀凤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单元整体视域下的小学语文作业设计研究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202025200562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汪璐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费蔚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具身学习视域下小学低段写话教学策略的行动研究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202025200570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林文芳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江淑玲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小学阅读策略教学中教师学科教学认知发展的多个案研究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202025200572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戚亚美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钟晨音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小学“习作单元”教学中运用“读写工作站”的行动研究——以五年级为例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202025200576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周娅婷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徐俊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石玉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情境教学法在小学语文口语交际教学中的应用研究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202025200583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高梁英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李志超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基于“语言建构与运用”的统编版小学语文教材练习系统的使用研究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202025200585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黄婷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周晓燕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情感能量视角下课堂师生交往的质性研究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202025200588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雷雨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周晓燕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小学高段学生社会情感能力与学业情绪关系的实证研究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202025200589</w:t>
            </w:r>
          </w:p>
        </w:tc>
        <w:tc>
          <w:tcPr>
            <w:tcW w:w="107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郑紫美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周晓燕</w:t>
            </w:r>
          </w:p>
        </w:tc>
        <w:tc>
          <w:tcPr>
            <w:tcW w:w="36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情感能量视角下课堂师生交往的质性研究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小学教育</w:t>
      </w:r>
      <w:r>
        <w:rPr>
          <w:rFonts w:hint="eastAsia" w:ascii="黑体" w:eastAsia="黑体"/>
          <w:b/>
          <w:sz w:val="36"/>
          <w:szCs w:val="36"/>
        </w:rPr>
        <w:t>研究生学位论文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第四组</w:t>
      </w:r>
      <w:r>
        <w:rPr>
          <w:rFonts w:hint="eastAsia" w:ascii="黑体" w:eastAsia="黑体"/>
          <w:b/>
          <w:sz w:val="36"/>
          <w:szCs w:val="36"/>
        </w:rPr>
        <w:t>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</w:t>
      </w:r>
      <w:r>
        <w:rPr>
          <w:rFonts w:hint="default"/>
          <w:sz w:val="28"/>
          <w:szCs w:val="28"/>
        </w:rPr>
        <w:t xml:space="preserve"> 8：30</w:t>
      </w:r>
      <w:r>
        <w:rPr>
          <w:sz w:val="28"/>
          <w:szCs w:val="28"/>
        </w:rPr>
        <w:t xml:space="preserve">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2幢305</w:t>
      </w: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</w:t>
      </w:r>
      <w:r>
        <w:rPr>
          <w:rFonts w:hint="default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钟晨音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</w:t>
      </w:r>
      <w:r>
        <w:rPr>
          <w:rFonts w:hint="default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徐莉莉</w:t>
      </w:r>
      <w:r>
        <w:rPr>
          <w:rFonts w:hint="eastAsia"/>
          <w:sz w:val="28"/>
          <w:szCs w:val="28"/>
          <w:lang w:val="en-US" w:eastAsia="zh-CN"/>
        </w:rPr>
        <w:t xml:space="preserve"> 王明建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eastAsia="zh-CN"/>
        </w:rPr>
        <w:t>徐芬芬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58"/>
        <w:gridCol w:w="1070"/>
        <w:gridCol w:w="1081"/>
        <w:gridCol w:w="1089"/>
        <w:gridCol w:w="3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202025200539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盛翌禾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周晓燕、吴树超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小学新手教师职业韧性的发展:一项混合研究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202025200555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孔益飞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周晓燕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认知重评调适小学生数学学业情绪的一项行动研究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202025200556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梁家琪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江淑玲 刘原兵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交流认知视角下小学数学第二学段说题的设计与应用研究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202025200578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沈钰瀛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郎建胜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五年级学生数学语言转换能力的调查与提升策略研究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202025200579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胡翎都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钱旭升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“外交家”型小学生对班级凝聚力提升的个案研究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202025200580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奚雯雯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江淑玲倪军健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艾宾浩斯记忆法视角下小学数学作业精准纠错的行动研究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202025200581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廖雪梅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朱向阳吕峰波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逆向设计下小学数学章节起始课教学设计与实施研究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202025200582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周晓燕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情绪智力对小学新手教师道德决策的影响研究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202025200586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朱嘉妮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倪军健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小学数学第二学段分层作业的设计与实施研究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202025200591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魏丽娜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“主问题”设计在小学语文略读课文教学中的应用研究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202025200593 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魏燕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周晓燕姚晓芳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教师情感支持对小学高段学生学业表现的影响研究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小学教育</w:t>
      </w:r>
      <w:r>
        <w:rPr>
          <w:rFonts w:hint="eastAsia" w:ascii="黑体" w:eastAsia="黑体"/>
          <w:b/>
          <w:sz w:val="36"/>
          <w:szCs w:val="36"/>
        </w:rPr>
        <w:t>研究生学位论文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第五组</w:t>
      </w:r>
      <w:r>
        <w:rPr>
          <w:rFonts w:hint="eastAsia" w:ascii="黑体" w:eastAsia="黑体"/>
          <w:b/>
          <w:sz w:val="36"/>
          <w:szCs w:val="36"/>
        </w:rPr>
        <w:t>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4日</w:t>
      </w:r>
      <w:r>
        <w:rPr>
          <w:sz w:val="28"/>
          <w:szCs w:val="28"/>
        </w:rPr>
        <w:t xml:space="preserve"> 8：30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二、开题地点：2</w:t>
      </w:r>
      <w:r>
        <w:rPr>
          <w:sz w:val="28"/>
          <w:szCs w:val="28"/>
        </w:rPr>
        <w:t>幢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三、开题组长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江淑玲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四、开题专家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曾志升  石亚兵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五、开题记录秘书：</w:t>
      </w:r>
      <w:r>
        <w:rPr>
          <w:rFonts w:hint="eastAsia"/>
          <w:sz w:val="28"/>
          <w:szCs w:val="28"/>
          <w:lang w:val="en-US" w:eastAsia="zh-CN"/>
        </w:rPr>
        <w:t>罗琼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58"/>
        <w:gridCol w:w="1070"/>
        <w:gridCol w:w="1081"/>
        <w:gridCol w:w="1089"/>
        <w:gridCol w:w="3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唐秋莎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钱旭升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基于教学模仿的小学语文教材课后习题教学策略研究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202025200533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蒋琳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钱旭升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单元整体视角下小学初任教师“语文园地”教学的个案研究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202025200534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陈彤彤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张华龙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统编版小学语文单元整体教学的作业设计研究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202025200536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李志超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优秀传统文化在统编小学语文教材中的价值呈现及其实现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202025200537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简媛媛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李志超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基于SOLO分类理论的小学语文阅读能力测评研究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郭文娟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罗才军、王明建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小学语文高段中“大单元教学”的效用与边界研究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202025200548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谢晨琛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郎建胜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一位新手教师课堂提问改进的个案研究——基于课堂教学行为的微观分析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202025200552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汪梓璇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张华龙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复述策略在小学中段语文习作教学中的应用研究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202025200553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吴文静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李志超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基于学习任务群的小学古诗词群文阅读教学设计与实施研究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202025200563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齐婷婷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罗才军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关键事件影响小学青年教师专业发展的个案研究—以杭州市M小学为例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202025200575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陶佳敏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小学教育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罗才军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指向可见的学习的小学语文支架式阅读教学应用研究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年12月2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日</w:t>
      </w: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小学教育</w:t>
      </w:r>
      <w:r>
        <w:rPr>
          <w:rFonts w:hint="eastAsia" w:ascii="黑体" w:eastAsia="黑体"/>
          <w:b/>
          <w:sz w:val="36"/>
          <w:szCs w:val="36"/>
        </w:rPr>
        <w:t>研究生学位论文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第六组</w:t>
      </w:r>
      <w:r>
        <w:rPr>
          <w:rFonts w:hint="eastAsia" w:ascii="黑体" w:eastAsia="黑体"/>
          <w:b/>
          <w:sz w:val="36"/>
          <w:szCs w:val="36"/>
        </w:rPr>
        <w:t>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年12月24日8：30</w:t>
      </w:r>
      <w:r>
        <w:rPr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二、开题地点：2幢307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三、开题组长：周晓燕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四、开题专家：石玉、秦东兴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五、开题记录秘书：黄珊珊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2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25"/>
        <w:gridCol w:w="1078"/>
        <w:gridCol w:w="1068"/>
        <w:gridCol w:w="1113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202025200540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叶明霞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钱旭升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一位小学数学职前教师使用教科书的个案研究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202025200541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王薇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钱旭升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教学切片诊断提升小学语文实习教师理答能力的个案研究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202025200545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叶卓然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钱旭升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小学高段语文课堂中运用“总结性笔记”的行动研究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202025200565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汤桂月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徐俊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基于绘画日记的小学语文写话教学策略研究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202025200566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尹晴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江淑玲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交际语境视野下小学中段习作支架教学策略的行动研究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202025200567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赵晴晴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郎建胜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指向动态生成课堂的小学数学理答策略研究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202025200569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徐惠晴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王伟文 王明建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小学高年级语文整本书阅读教学的教育叙事研究—以金华市H小学为例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202025200571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杜杰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钟晨音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小学三年级学生朗读流畅性的现状测验分析与对策研究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202025200577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俞秀秀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张华龙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画图策略在小学数学问题解决中的应用研究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202025200584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俞艳婷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钟晨音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“文学圈”讨论环节的设计与实施研究——以小学五年级为例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202025200592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许哲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郎建胜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数学实验在小学数学“图形与几何”教学中的应用研究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4DD70BC"/>
    <w:rsid w:val="06506875"/>
    <w:rsid w:val="0A9706C9"/>
    <w:rsid w:val="0BB0547C"/>
    <w:rsid w:val="0E3B57AB"/>
    <w:rsid w:val="0E904F4B"/>
    <w:rsid w:val="1C6D054F"/>
    <w:rsid w:val="1DBA384E"/>
    <w:rsid w:val="1F5438D6"/>
    <w:rsid w:val="23C900A3"/>
    <w:rsid w:val="257F4677"/>
    <w:rsid w:val="2F4928DB"/>
    <w:rsid w:val="2F57C43B"/>
    <w:rsid w:val="3DE47B36"/>
    <w:rsid w:val="3F517F47"/>
    <w:rsid w:val="3FED4FD5"/>
    <w:rsid w:val="42E155E5"/>
    <w:rsid w:val="438F3532"/>
    <w:rsid w:val="43F368FF"/>
    <w:rsid w:val="4EA82805"/>
    <w:rsid w:val="64E91F15"/>
    <w:rsid w:val="65135E34"/>
    <w:rsid w:val="663368CA"/>
    <w:rsid w:val="6C166230"/>
    <w:rsid w:val="7BFDB47E"/>
    <w:rsid w:val="7CBC3E84"/>
    <w:rsid w:val="7E6244CD"/>
    <w:rsid w:val="DF9EF14C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淡然止水因静</cp:lastModifiedBy>
  <dcterms:modified xsi:type="dcterms:W3CDTF">2021-12-22T09:53:35Z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39E13BC8C00B4A9F99D2DCA769DD8EE7</vt:lpwstr>
  </property>
</Properties>
</file>